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95" w:rsidRPr="00B07793" w:rsidRDefault="00025295" w:rsidP="00B07793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B07793">
        <w:rPr>
          <w:rFonts w:ascii="Verdana" w:hAnsi="Verdana"/>
          <w:b/>
          <w:sz w:val="20"/>
          <w:szCs w:val="20"/>
          <w:u w:val="single"/>
        </w:rPr>
        <w:t>Sentença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Trata-se de ação de obrigação de não fazer c/c </w:t>
      </w:r>
      <w:proofErr w:type="gramStart"/>
      <w:r w:rsidRPr="00B07793">
        <w:rPr>
          <w:rFonts w:ascii="Verdana" w:hAnsi="Verdana"/>
          <w:sz w:val="20"/>
          <w:szCs w:val="20"/>
        </w:rPr>
        <w:t>indenizatória e pedido de antecipação de tutela</w:t>
      </w:r>
      <w:proofErr w:type="gramEnd"/>
      <w:r w:rsidRPr="00B07793">
        <w:rPr>
          <w:rFonts w:ascii="Verdana" w:hAnsi="Verdana"/>
          <w:sz w:val="20"/>
          <w:szCs w:val="20"/>
        </w:rPr>
        <w:t xml:space="preserve">, ajuizada por AGUINALDO FERREIRA DA SILVA em face de FRANCISCO WELLINGTON DE MOURA MUNIZ E OUTROS, sob o argumento, em síntese, de que os réus lhe causaram danos à sua dignidade e personalidade, em virtude de personagem interpretado pelo primeiro demandado, em programa de televisão dirigido pelo segundo e terceiro requeridos e veiculado junto à quarta ré.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>Pleiteia a parte autora, liminarmente, que a quarta ré se a</w:t>
      </w:r>
      <w:r w:rsidR="00B07793">
        <w:rPr>
          <w:rFonts w:ascii="Verdana" w:hAnsi="Verdana"/>
          <w:sz w:val="20"/>
          <w:szCs w:val="20"/>
        </w:rPr>
        <w:t>bste</w:t>
      </w:r>
      <w:r w:rsidRPr="00B07793">
        <w:rPr>
          <w:rFonts w:ascii="Verdana" w:hAnsi="Verdana"/>
          <w:sz w:val="20"/>
          <w:szCs w:val="20"/>
        </w:rPr>
        <w:t xml:space="preserve">nha de exibir em rede nacional de televisão e em seu site na internet quadro ou vídeo que contenha atuação ou alusão ao </w:t>
      </w:r>
      <w:proofErr w:type="gramStart"/>
      <w:r w:rsidRPr="00B07793">
        <w:rPr>
          <w:rFonts w:ascii="Verdana" w:hAnsi="Verdana"/>
          <w:sz w:val="20"/>
          <w:szCs w:val="20"/>
        </w:rPr>
        <w:t>personagem ´Aguinaldo</w:t>
      </w:r>
      <w:proofErr w:type="gramEnd"/>
      <w:r w:rsidRPr="00B07793">
        <w:rPr>
          <w:rFonts w:ascii="Verdana" w:hAnsi="Verdana"/>
          <w:sz w:val="20"/>
          <w:szCs w:val="20"/>
        </w:rPr>
        <w:t xml:space="preserve"> Senta´, ou a qualquer outro em sua referência sem autorização.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No mérito, requer, ainda, indenização em decorrência dos fatos narrados na exordial.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 inicial veio instruída com os documentos de fls. 59-181.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Decisão que postergou a apreciação do pleito antecipatório a fls. </w:t>
      </w:r>
      <w:proofErr w:type="gramStart"/>
      <w:r w:rsidRPr="00B07793">
        <w:rPr>
          <w:rFonts w:ascii="Verdana" w:hAnsi="Verdana"/>
          <w:sz w:val="20"/>
          <w:szCs w:val="20"/>
        </w:rPr>
        <w:t>183v</w:t>
      </w:r>
      <w:proofErr w:type="gramEnd"/>
      <w:r w:rsidRPr="00B07793">
        <w:rPr>
          <w:rFonts w:ascii="Verdana" w:hAnsi="Verdana"/>
          <w:sz w:val="20"/>
          <w:szCs w:val="20"/>
        </w:rPr>
        <w:t xml:space="preserve">, a qual foi alterada pela decisão de fls. 244-246.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Devidamente citados, conforme A.R. de fls. 241-242, os réus ofereceram contestação conjunta, às fls. 247-273, com os documentos de fls. 274-498.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Em sua defesa sustentam os réus, em resumo, a ausência de responsabilidade do primeiro requerido, sob o argumento de que ele somente cumpriu ordens. Ponderam, ainda, que o personagem não faz alusão direta ao demandante e que se trata de paródia. Aduzem, por fim, a ausência de prova dos danos sofridos e a liberdade de expressão.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Petição com documentos acostada pelos requeridos ás fls. 504-518.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Réplica às fls. 530-537.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Instadas a se manifestarem em provas, as partes assim o </w:t>
      </w:r>
      <w:proofErr w:type="spellStart"/>
      <w:r w:rsidRPr="00B07793">
        <w:rPr>
          <w:rFonts w:ascii="Verdana" w:hAnsi="Verdana"/>
          <w:sz w:val="20"/>
          <w:szCs w:val="20"/>
        </w:rPr>
        <w:t>fize-ram</w:t>
      </w:r>
      <w:proofErr w:type="spellEnd"/>
      <w:r w:rsidRPr="00B07793">
        <w:rPr>
          <w:rFonts w:ascii="Verdana" w:hAnsi="Verdana"/>
          <w:sz w:val="20"/>
          <w:szCs w:val="20"/>
        </w:rPr>
        <w:t xml:space="preserve"> às fls. 538 e 539-540.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Saneador a fls. 541, a deferir a prova oral e a deferir a produção de prova documental superveniente. </w:t>
      </w:r>
    </w:p>
    <w:p w:rsid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Agravo retido interposto pelo segundo réu às fls. 552-558. </w:t>
      </w:r>
    </w:p>
    <w:p w:rsidR="00911349" w:rsidRDefault="00B07793" w:rsidP="00B077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025295" w:rsidRPr="00B07793">
        <w:rPr>
          <w:rFonts w:ascii="Verdana" w:hAnsi="Verdana"/>
          <w:sz w:val="20"/>
          <w:szCs w:val="20"/>
        </w:rPr>
        <w:t xml:space="preserve">etição com documentos acostada pelos réus às fls. 564-585.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>Assentada da Audiência de Instrução e Julgamento realizada pelo Juízo anexada às fls. 597-</w:t>
      </w:r>
      <w:proofErr w:type="gramStart"/>
      <w:r w:rsidRPr="00B07793">
        <w:rPr>
          <w:rFonts w:ascii="Verdana" w:hAnsi="Verdana"/>
          <w:sz w:val="20"/>
          <w:szCs w:val="20"/>
        </w:rPr>
        <w:t>597v</w:t>
      </w:r>
      <w:proofErr w:type="gramEnd"/>
      <w:r w:rsidRPr="00B07793">
        <w:rPr>
          <w:rFonts w:ascii="Verdana" w:hAnsi="Verdana"/>
          <w:sz w:val="20"/>
          <w:szCs w:val="20"/>
        </w:rPr>
        <w:t xml:space="preserve"> e acompanhada dos documentos de fls. 598-599.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Memoriais de ambas as partes acostados, respectivamente, às fls. 602-618 e 619-622.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É o Relatório.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DECIDO.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lastRenderedPageBreak/>
        <w:t xml:space="preserve">Impõe-se o julgamento da lide, diante da desnecessidade de produção de outras provas para o deslinde da controvérsia, com o que anuíram as partes, expressamente em audiência presidida por essa Magistrada, inclusive, com a apresentação de memoriais.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 preliminar de ilegitimidade passiva foi rejeitada a fls. 541, </w:t>
      </w:r>
      <w:proofErr w:type="spellStart"/>
      <w:proofErr w:type="gramStart"/>
      <w:r w:rsidRPr="00B07793">
        <w:rPr>
          <w:rFonts w:ascii="Verdana" w:hAnsi="Verdana"/>
          <w:sz w:val="20"/>
          <w:szCs w:val="20"/>
        </w:rPr>
        <w:t>ra</w:t>
      </w:r>
      <w:proofErr w:type="gramEnd"/>
      <w:r w:rsidRPr="00B07793">
        <w:rPr>
          <w:rFonts w:ascii="Verdana" w:hAnsi="Verdana"/>
          <w:sz w:val="20"/>
          <w:szCs w:val="20"/>
        </w:rPr>
        <w:t>-zão</w:t>
      </w:r>
      <w:proofErr w:type="spellEnd"/>
      <w:r w:rsidRPr="00B07793">
        <w:rPr>
          <w:rFonts w:ascii="Verdana" w:hAnsi="Verdana"/>
          <w:sz w:val="20"/>
          <w:szCs w:val="20"/>
        </w:rPr>
        <w:t xml:space="preserve"> pela qual passo ao exame do mérito.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Sustenta a parte autora que os réus lhe causaram danos à sua dignidade e personalidade, em virtude de personagem interpretado pelo primeiro demandado, em programa de televisão dirigido pelo segundo e terceiro requeridos e veiculado junto à quarta ré.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Em sua contestação, os demandados questionam a ausência de responsabilidade do primeiro requerido, sob o argumento de que o mesmo somente cumpriu ordens, ponderando, ainda, que o personagem não faz alusão direta ao demandante e que se trata de paródia.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Além disso, questionam a ausência de prova dos danos sofridos e a liberdade de expressão.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Nesse caminhar, em prestígio ao ônus da impugnação especificada, nos moldes do caput do artigo 302 do CPC, presumo os fatos narrados na inicial como verdadeiros, tendo em vista que a defesa escrita apresentada pela parte ré deixou de contestar as alegações trazidas à baila, no que diz respeito à exibição, em si, dos programas de televisão questionados pelo autor, limitando-se a controvérsia a legalidade dos mesmos.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Ademais, compulsando os autos, verifico que a parte ré não se desincumbiu do ônus probatório que lhe incumbia, na esteira do artigo 333, II do CPC, deixando de desconstituir os fatos que embasam o direito da parte autora, enquanto essa, por sua vez, logrou êxito em acostar lastro de provas suficientes a constituir o seu direito, na forma do inciso I do mencionado dispositivo legal.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 isso, porque é cediço que a liberdade de imprensa, consectário da garantia à liberdade de manifestação livre do pensamento protegida pela Constituição da República nos artigos 5º, IV, e 220, deve ser prestigiada, porém limitada pela proteção da intimidade e dignidade da pessoa </w:t>
      </w:r>
      <w:proofErr w:type="gramStart"/>
      <w:r w:rsidRPr="00B07793">
        <w:rPr>
          <w:rFonts w:ascii="Verdana" w:hAnsi="Verdana"/>
          <w:sz w:val="20"/>
          <w:szCs w:val="20"/>
        </w:rPr>
        <w:t>humana, também constitucionalmente resguardadas</w:t>
      </w:r>
      <w:proofErr w:type="gramEnd"/>
      <w:r w:rsidRPr="00B07793">
        <w:rPr>
          <w:rFonts w:ascii="Verdana" w:hAnsi="Verdana"/>
          <w:sz w:val="20"/>
          <w:szCs w:val="20"/>
        </w:rPr>
        <w:t xml:space="preserve"> pelos artigos 1º, III, e 5º, X, da Carta Política. </w:t>
      </w:r>
    </w:p>
    <w:p w:rsidR="00911349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Deveras, a liberdade de expressão esbarra nas garantias da intimidade, da honra e de tantas outras previstas em sede constitucional, devendo o julgador, caso a caso, analisar, utilizando-se dos critérios da razoabilidade e proporcionalidade, qual delas de envergadura constitucional deverá prevalecer.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Nossa Constituição da República possui dentre outras características o fato de ser compromissória e </w:t>
      </w:r>
      <w:proofErr w:type="spellStart"/>
      <w:r w:rsidRPr="00B07793">
        <w:rPr>
          <w:rFonts w:ascii="Verdana" w:hAnsi="Verdana"/>
          <w:sz w:val="20"/>
          <w:szCs w:val="20"/>
        </w:rPr>
        <w:t>principiológica</w:t>
      </w:r>
      <w:proofErr w:type="spellEnd"/>
      <w:r w:rsidRPr="00B07793">
        <w:rPr>
          <w:rFonts w:ascii="Verdana" w:hAnsi="Verdana"/>
          <w:sz w:val="20"/>
          <w:szCs w:val="20"/>
        </w:rPr>
        <w:t xml:space="preserve">, trazendo para o ordenamento jurídico uma série de postulados e princípios que apesar de se harmonizarem no campo em abstrato, podem entrar em conflito numa análise em concreto.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Nesse diapasão, cabe ressaltar que os critérios cronológico, hierárquico e o da especialidade não são suficientes para resolverem o conflito sub judice, já que afastariam a aplicação do postulado ou princípio no caso concreto. O método </w:t>
      </w:r>
      <w:r w:rsidRPr="00B07793">
        <w:rPr>
          <w:rFonts w:ascii="Verdana" w:hAnsi="Verdana"/>
          <w:sz w:val="20"/>
          <w:szCs w:val="20"/>
        </w:rPr>
        <w:lastRenderedPageBreak/>
        <w:t xml:space="preserve">específico para se resolver tais conflitos entre princípios ou </w:t>
      </w:r>
      <w:proofErr w:type="gramStart"/>
      <w:r w:rsidRPr="00B07793">
        <w:rPr>
          <w:rFonts w:ascii="Verdana" w:hAnsi="Verdana"/>
          <w:sz w:val="20"/>
          <w:szCs w:val="20"/>
        </w:rPr>
        <w:t>postulados é</w:t>
      </w:r>
      <w:proofErr w:type="gramEnd"/>
      <w:r w:rsidRPr="00B07793">
        <w:rPr>
          <w:rFonts w:ascii="Verdana" w:hAnsi="Verdana"/>
          <w:sz w:val="20"/>
          <w:szCs w:val="20"/>
        </w:rPr>
        <w:t xml:space="preserve"> a </w:t>
      </w:r>
      <w:proofErr w:type="spellStart"/>
      <w:r w:rsidRPr="00B07793">
        <w:rPr>
          <w:rFonts w:ascii="Verdana" w:hAnsi="Verdana"/>
          <w:sz w:val="20"/>
          <w:szCs w:val="20"/>
        </w:rPr>
        <w:t>pon-deração</w:t>
      </w:r>
      <w:proofErr w:type="spellEnd"/>
      <w:r w:rsidRPr="00B07793">
        <w:rPr>
          <w:rFonts w:ascii="Verdana" w:hAnsi="Verdana"/>
          <w:sz w:val="20"/>
          <w:szCs w:val="20"/>
        </w:rPr>
        <w:t xml:space="preserve"> de interesses.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 liberdade de expressão/comunicação é essencial para o Estado Democrático de Direito. Porém, não pode e nem deve ser ilimitada. Necessário se faz, então, que o julgador sobreleve um dos postulados ou princípios conflitantes, adotando para tanto critérios objetivos, o que trará segurança jurídica para a sua decisão.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Em razão disso, para o êxito da pretensão autoral, considerando a técnica da ponderação de interesses, necessário que o grau de restrição à intimidade, à honra e outros direitos da personalidade do autor seja superior à restrição à liberdade de comunicação/expressão.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Pois bem. Nessa diretriz, no caso em tela, observo que os réus ultrapassaram os limites do exercício do direito que lhes é assegurado pela própria Constituição, invadindo o campo do que é lícito e regular e atingindo os direitos da personalidade do autor, cujo respaldo judicial, diante da ponderação de interesses, deverá prevalecer.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 despeito da alegação de que se trata de conduta vestida de caráter jocoso e de cunho humorístico, entendo que a realização de paródias e criação de personagens que façam menção a personalidades de notório conhecimento devem estar adstritas a traços limítrofes bem delineados, estritamente determinados.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Nesse contexto, destaco serem lícitas aquelas - paródias e/ou personagens - feitas de tal maneira que não ofendam ou inflijam os direitos da personalidade daquele que, sem autorização e tampouco consentimento, se vê envolvido nelas e, por via de consequência, passa a ter a sua privacidade e imagem expostas de forma não querida e, por óbvio, pretendida, como no presente feito.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>Ressalto, ainda, que o dema</w:t>
      </w:r>
      <w:r w:rsidR="00070ED2">
        <w:rPr>
          <w:rFonts w:ascii="Verdana" w:hAnsi="Verdana"/>
          <w:sz w:val="20"/>
          <w:szCs w:val="20"/>
        </w:rPr>
        <w:t>ndante exerce profissão cuja es</w:t>
      </w:r>
      <w:r w:rsidRPr="00B07793">
        <w:rPr>
          <w:rFonts w:ascii="Verdana" w:hAnsi="Verdana"/>
          <w:sz w:val="20"/>
          <w:szCs w:val="20"/>
        </w:rPr>
        <w:t xml:space="preserve">sência não é a veiculação de sua imagem nos meios midiáticos, ocasiões em que, quando realizadas, </w:t>
      </w:r>
      <w:proofErr w:type="gramStart"/>
      <w:r w:rsidRPr="00B07793">
        <w:rPr>
          <w:rFonts w:ascii="Verdana" w:hAnsi="Verdana"/>
          <w:sz w:val="20"/>
          <w:szCs w:val="20"/>
        </w:rPr>
        <w:t>são</w:t>
      </w:r>
      <w:proofErr w:type="gramEnd"/>
      <w:r w:rsidRPr="00B07793">
        <w:rPr>
          <w:rFonts w:ascii="Verdana" w:hAnsi="Verdana"/>
          <w:sz w:val="20"/>
          <w:szCs w:val="20"/>
        </w:rPr>
        <w:t xml:space="preserve"> fruto do seu labor, não valendo o mesmo de tal circunstância para ser profissional bem sucedido e de amplo conhecimento público, o que, então, contribui para intensificar a conduta dos requeridos.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Elucido, contudo, que não defendo o cerceamento do direito de informação nem a censura prévia, procedimentos inteiramente incompatíveis com o Estado de Direito, sendo a questão apenas de exigir maior responsabilidade daqueles que lidam com a liberdade de expressão, principalmente, por meio de rede de televisão e de programa com alto índice de audiência e direcionado à população jovem.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Além de tal questão, friso que muito embora a finalidade dos demandados seja de entretenimento ou de animus </w:t>
      </w:r>
      <w:proofErr w:type="spellStart"/>
      <w:r w:rsidRPr="00B07793">
        <w:rPr>
          <w:rFonts w:ascii="Verdana" w:hAnsi="Verdana"/>
          <w:sz w:val="20"/>
          <w:szCs w:val="20"/>
        </w:rPr>
        <w:t>jocandi</w:t>
      </w:r>
      <w:proofErr w:type="spellEnd"/>
      <w:r w:rsidRPr="00B07793">
        <w:rPr>
          <w:rFonts w:ascii="Verdana" w:hAnsi="Verdana"/>
          <w:sz w:val="20"/>
          <w:szCs w:val="20"/>
        </w:rPr>
        <w:t xml:space="preserve">, conforme </w:t>
      </w:r>
      <w:proofErr w:type="gramStart"/>
      <w:r w:rsidRPr="00B07793">
        <w:rPr>
          <w:rFonts w:ascii="Verdana" w:hAnsi="Verdana"/>
          <w:sz w:val="20"/>
          <w:szCs w:val="20"/>
        </w:rPr>
        <w:t>sustentam</w:t>
      </w:r>
      <w:proofErr w:type="gramEnd"/>
      <w:r w:rsidRPr="00B07793">
        <w:rPr>
          <w:rFonts w:ascii="Verdana" w:hAnsi="Verdana"/>
          <w:sz w:val="20"/>
          <w:szCs w:val="20"/>
        </w:rPr>
        <w:t xml:space="preserve"> em contestação, sua atividade é fundamentalmente empresarial e objetiva o lucro, por meio do aumento da audiência e da captação de anunciantes e incremento do preço cobrado por eles.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É patente, nesse sentido, que os programas humorísticos têm na publicidade </w:t>
      </w:r>
      <w:proofErr w:type="gramStart"/>
      <w:r w:rsidRPr="00B07793">
        <w:rPr>
          <w:rFonts w:ascii="Verdana" w:hAnsi="Verdana"/>
          <w:sz w:val="20"/>
          <w:szCs w:val="20"/>
        </w:rPr>
        <w:t>uma ´finalidade</w:t>
      </w:r>
      <w:proofErr w:type="gramEnd"/>
      <w:r w:rsidRPr="00B07793">
        <w:rPr>
          <w:rFonts w:ascii="Verdana" w:hAnsi="Verdana"/>
          <w:sz w:val="20"/>
          <w:szCs w:val="20"/>
        </w:rPr>
        <w:t xml:space="preserve"> indireta´, que é manter a audiência para poder veicular anúncios durante o próprio programa e nos seus intervalos. Nessa linha, é evidente que a atividade empresarial busca auferir bônus, mas, de certo, não pode estar limitada a eles, devendo arcar, também, com os ônus que decorrem do seu exercício. E, nessa </w:t>
      </w:r>
      <w:r w:rsidRPr="00B07793">
        <w:rPr>
          <w:rFonts w:ascii="Verdana" w:hAnsi="Verdana"/>
          <w:sz w:val="20"/>
          <w:szCs w:val="20"/>
        </w:rPr>
        <w:lastRenderedPageBreak/>
        <w:t xml:space="preserve">seara, não havendo qualquer autorização do requerente para divulgação de sua imagem - seja em caráter direto ou reflexo - restam claros os danos suportados pelo mesmo.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Vejamos, para tanto, o verbete nº 403 da súmula de jurisprudência do STJ, in </w:t>
      </w:r>
      <w:proofErr w:type="spellStart"/>
      <w:r w:rsidRPr="00B07793">
        <w:rPr>
          <w:rFonts w:ascii="Verdana" w:hAnsi="Verdana"/>
          <w:sz w:val="20"/>
          <w:szCs w:val="20"/>
        </w:rPr>
        <w:t>verbis</w:t>
      </w:r>
      <w:proofErr w:type="spellEnd"/>
      <w:r w:rsidRPr="00B07793">
        <w:rPr>
          <w:rFonts w:ascii="Verdana" w:hAnsi="Verdana"/>
          <w:sz w:val="20"/>
          <w:szCs w:val="20"/>
        </w:rPr>
        <w:t xml:space="preserve">: ´Independe de prova do prejuízo a indenização pela publicação não autorizada de imagem de pessoa com fins econômicos ou </w:t>
      </w:r>
      <w:proofErr w:type="gramStart"/>
      <w:r w:rsidRPr="00B07793">
        <w:rPr>
          <w:rFonts w:ascii="Verdana" w:hAnsi="Verdana"/>
          <w:sz w:val="20"/>
          <w:szCs w:val="20"/>
        </w:rPr>
        <w:t>comerciais´</w:t>
      </w:r>
      <w:proofErr w:type="gramEnd"/>
      <w:r w:rsidRPr="00B07793">
        <w:rPr>
          <w:rFonts w:ascii="Verdana" w:hAnsi="Verdana"/>
          <w:sz w:val="20"/>
          <w:szCs w:val="20"/>
        </w:rPr>
        <w:t xml:space="preserve">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Presentes dois pilares da responsabilidade civil, quais sejam a conduta voluntária e o nexo causal, nos termos do artigo 927 do CCB, </w:t>
      </w:r>
      <w:proofErr w:type="gramStart"/>
      <w:r w:rsidRPr="00B07793">
        <w:rPr>
          <w:rFonts w:ascii="Verdana" w:hAnsi="Verdana"/>
          <w:sz w:val="20"/>
          <w:szCs w:val="20"/>
        </w:rPr>
        <w:t>mister</w:t>
      </w:r>
      <w:proofErr w:type="gramEnd"/>
      <w:r w:rsidRPr="00B07793">
        <w:rPr>
          <w:rFonts w:ascii="Verdana" w:hAnsi="Verdana"/>
          <w:sz w:val="20"/>
          <w:szCs w:val="20"/>
        </w:rPr>
        <w:t xml:space="preserve"> analisar a existência de danos sofridos pela parte demandante. Com relação ao dano moral, é evidente que os incisos V e X do artigo 5º da Constituição da República asseguraram a </w:t>
      </w:r>
      <w:proofErr w:type="spellStart"/>
      <w:r w:rsidRPr="00B07793">
        <w:rPr>
          <w:rFonts w:ascii="Verdana" w:hAnsi="Verdana"/>
          <w:sz w:val="20"/>
          <w:szCs w:val="20"/>
        </w:rPr>
        <w:t>in-denização</w:t>
      </w:r>
      <w:proofErr w:type="spellEnd"/>
      <w:r w:rsidRPr="00B07793">
        <w:rPr>
          <w:rFonts w:ascii="Verdana" w:hAnsi="Verdana"/>
          <w:sz w:val="20"/>
          <w:szCs w:val="20"/>
        </w:rPr>
        <w:t xml:space="preserve"> por dano moral como forma de compensar a agressão à dignidade humana, entendendo-se </w:t>
      </w:r>
      <w:proofErr w:type="gramStart"/>
      <w:r w:rsidRPr="00B07793">
        <w:rPr>
          <w:rFonts w:ascii="Verdana" w:hAnsi="Verdana"/>
          <w:sz w:val="20"/>
          <w:szCs w:val="20"/>
        </w:rPr>
        <w:t>esta como dor, vexame, sofrimento</w:t>
      </w:r>
      <w:proofErr w:type="gramEnd"/>
      <w:r w:rsidRPr="00B07793">
        <w:rPr>
          <w:rFonts w:ascii="Verdana" w:hAnsi="Verdana"/>
          <w:sz w:val="20"/>
          <w:szCs w:val="20"/>
        </w:rPr>
        <w:t xml:space="preserve"> ou humilhação, angústias e aflições sofridas por um indivíduo, fora dos parâmetros da normalidade e do equilíbrio.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Entretanto, ainda que defeituosa a relação jurídica travada entre as partes, sendo, inclusive, capaz de ocasionar danos materiais e aborrecimentos, não se pode banalizar a previsão constitucional da indenização por danos morais, pretendendo condenar qualquer ato que cause o mínimo de aborrecimento, formando-se uma verdadeira indústria do dano moral.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O princípio da dignidade da pessoa humana, evidentemente aplicável ao caso, não pode ser ilimitadamente posto em cena, para justificar toda e qualquer situação que não atinja os traços previamente designados pelas partes.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Em razão disso, há entendimento consolidado no sentido de que não ocasionam dano extrapatrimonial aquelas situações que, não obstante desagradáveis, fazem parte do cotidiano da sociedade contemporânea e constituem tão-somente mero aborrecimento.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In </w:t>
      </w:r>
      <w:proofErr w:type="spellStart"/>
      <w:r w:rsidRPr="00B07793">
        <w:rPr>
          <w:rFonts w:ascii="Verdana" w:hAnsi="Verdana"/>
          <w:sz w:val="20"/>
          <w:szCs w:val="20"/>
        </w:rPr>
        <w:t>casu</w:t>
      </w:r>
      <w:proofErr w:type="spellEnd"/>
      <w:r w:rsidRPr="00B07793">
        <w:rPr>
          <w:rFonts w:ascii="Verdana" w:hAnsi="Verdana"/>
          <w:sz w:val="20"/>
          <w:szCs w:val="20"/>
        </w:rPr>
        <w:t xml:space="preserve">, contudo, vislumbro a ocorrência de danos morais, diante da conduta dos réus que, criaram, interpretaram e divulgaram personagem referente ao autor, sem a sua autorização e de maneira a extrapolar os liames da liberdade de expressão e de imprensa.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E, mais ainda, incontroverso o fato causador do dano moral, este decorre in </w:t>
      </w:r>
      <w:proofErr w:type="spellStart"/>
      <w:r w:rsidRPr="00B07793">
        <w:rPr>
          <w:rFonts w:ascii="Verdana" w:hAnsi="Verdana"/>
          <w:sz w:val="20"/>
          <w:szCs w:val="20"/>
        </w:rPr>
        <w:t>re</w:t>
      </w:r>
      <w:proofErr w:type="spellEnd"/>
      <w:r w:rsidRPr="00B07793">
        <w:rPr>
          <w:rFonts w:ascii="Verdana" w:hAnsi="Verdana"/>
          <w:sz w:val="20"/>
          <w:szCs w:val="20"/>
        </w:rPr>
        <w:t xml:space="preserve"> </w:t>
      </w:r>
      <w:proofErr w:type="spellStart"/>
      <w:r w:rsidRPr="00B07793">
        <w:rPr>
          <w:rFonts w:ascii="Verdana" w:hAnsi="Verdana"/>
          <w:sz w:val="20"/>
          <w:szCs w:val="20"/>
        </w:rPr>
        <w:t>ipsa</w:t>
      </w:r>
      <w:proofErr w:type="spellEnd"/>
      <w:r w:rsidRPr="00B07793">
        <w:rPr>
          <w:rFonts w:ascii="Verdana" w:hAnsi="Verdana"/>
          <w:sz w:val="20"/>
          <w:szCs w:val="20"/>
        </w:rPr>
        <w:t xml:space="preserve">, não havendo necessidade de comprovação da sua existência, per si, para ensejar a sua compensação. Quanto ao valor da reparação, o arbitramento judicial do valor dos danos morais deve ser exercido dentro dos limites da razoabilidade e da proporcionalidade. Devem-se adotar critérios norteadores da fixação do valor da condenação, onde se leve em conta o grau de culpa do agente, eventual culpa concorrente da vítima e as condições econômicas das partes.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Em razão disso, fixo a quantia de R$ 30.000,00 (trinta mil reais), que deverá ser corrigida monetariamente a partir da publicação desta decisão, consoante o verbete 97 da súmula de jurisprudência do TJRJ, e acrescida de juros de mora de 1% ao mês, a contar do primeiro evento danoso (24/06/2012), por não se tratar de relação contratual (súmula 54 do STJ).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lastRenderedPageBreak/>
        <w:t xml:space="preserve">Por fim, quanto à responsabilidade de cada réu, destaco que todos devem responder de maneira solidária, em virtude da contribuição efetiva de cada um deles para o ato ilícito objeto do feito, na medida em que o primeiro - de forma voluntária e remunerada - interpretou o personagem sub judice, o segundo e terceiro dirigiram o programa por meio do qual o mesmo foi veiculado e a quarta requerida é a responsável pela divulgação dos episódios e autoriza a inclusão em sua grade de programação, auferindo, ainda, os seus frutos diretos e indiretos.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>Ante o exposto, nos termos do art. 269 I do Código de Processo Civil, JULGO PROCEDENTE o pedido para: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a) confirmar a decisão de fls. 244 e torná-la definitiva; </w:t>
      </w:r>
    </w:p>
    <w:p w:rsidR="00070ED2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 xml:space="preserve">b) condenar os réus, solidariamente, a pagar ao autor, a título de danos morais, a quantia de </w:t>
      </w:r>
      <w:proofErr w:type="gramStart"/>
      <w:r w:rsidRPr="00B07793">
        <w:rPr>
          <w:rFonts w:ascii="Verdana" w:hAnsi="Verdana"/>
          <w:sz w:val="20"/>
          <w:szCs w:val="20"/>
        </w:rPr>
        <w:t>R$ 30.000,00 (trinta mil</w:t>
      </w:r>
      <w:bookmarkStart w:id="0" w:name="_GoBack"/>
      <w:bookmarkEnd w:id="0"/>
      <w:r w:rsidRPr="00B07793">
        <w:rPr>
          <w:rFonts w:ascii="Verdana" w:hAnsi="Verdana"/>
          <w:sz w:val="20"/>
          <w:szCs w:val="20"/>
        </w:rPr>
        <w:t xml:space="preserve"> reais), corrigida</w:t>
      </w:r>
      <w:proofErr w:type="gramEnd"/>
      <w:r w:rsidRPr="00B07793">
        <w:rPr>
          <w:rFonts w:ascii="Verdana" w:hAnsi="Verdana"/>
          <w:sz w:val="20"/>
          <w:szCs w:val="20"/>
        </w:rPr>
        <w:t xml:space="preserve"> monetariamente a partir da publicação desta sentença, e acrescida de juros de mora, de 1% ao mês, a contar do evento danoso (24/06/2012), por não se tratar de relação contratual, na forma do verbete 54 da súmula de jurisprudência do STJ. </w:t>
      </w:r>
    </w:p>
    <w:p w:rsidR="006932F3" w:rsidRPr="00B07793" w:rsidRDefault="00025295" w:rsidP="00B07793">
      <w:pPr>
        <w:jc w:val="both"/>
        <w:rPr>
          <w:rFonts w:ascii="Verdana" w:hAnsi="Verdana"/>
          <w:sz w:val="20"/>
          <w:szCs w:val="20"/>
        </w:rPr>
      </w:pPr>
      <w:r w:rsidRPr="00B07793">
        <w:rPr>
          <w:rFonts w:ascii="Verdana" w:hAnsi="Verdana"/>
          <w:sz w:val="20"/>
          <w:szCs w:val="20"/>
        </w:rPr>
        <w:t>Condeno-a, ainda, ao pagamento dos ônus sucumbenciais, fixados os honorários advocatícios em 20% sobre o valor da condenação. Certificado o trânsito em julgado e a inexistência de custas pendentes</w:t>
      </w:r>
      <w:proofErr w:type="gramStart"/>
      <w:r w:rsidRPr="00B07793">
        <w:rPr>
          <w:rFonts w:ascii="Verdana" w:hAnsi="Verdana"/>
          <w:sz w:val="20"/>
          <w:szCs w:val="20"/>
        </w:rPr>
        <w:t>, dê-se</w:t>
      </w:r>
      <w:proofErr w:type="gramEnd"/>
      <w:r w:rsidRPr="00B07793">
        <w:rPr>
          <w:rFonts w:ascii="Verdana" w:hAnsi="Verdana"/>
          <w:sz w:val="20"/>
          <w:szCs w:val="20"/>
        </w:rPr>
        <w:t xml:space="preserve"> baixa e arquive-se. P.R.I.</w:t>
      </w:r>
    </w:p>
    <w:sectPr w:rsidR="006932F3" w:rsidRPr="00B077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95"/>
    <w:rsid w:val="00025295"/>
    <w:rsid w:val="00070ED2"/>
    <w:rsid w:val="006932F3"/>
    <w:rsid w:val="00911349"/>
    <w:rsid w:val="00B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1959</Words>
  <Characters>10582</Characters>
  <Application>Microsoft Office Word</Application>
  <DocSecurity>0</DocSecurity>
  <Lines>88</Lines>
  <Paragraphs>25</Paragraphs>
  <ScaleCrop>false</ScaleCrop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4</cp:revision>
  <dcterms:created xsi:type="dcterms:W3CDTF">2013-12-23T13:20:00Z</dcterms:created>
  <dcterms:modified xsi:type="dcterms:W3CDTF">2013-12-23T13:26:00Z</dcterms:modified>
</cp:coreProperties>
</file>