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ACÓRDÃO -TRT 17ª Região -0029200-94.2012.5.17.0014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RECURSO ORDINÁRIO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Recorrentes: PHS VIDA SAUDÁVEL S/A E OUTRO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R.N.G.N. </w:t>
      </w:r>
      <w:r w:rsidRPr="00C01385">
        <w:rPr>
          <w:rFonts w:ascii="Verdana" w:hAnsi="Verdana"/>
          <w:sz w:val="20"/>
          <w:szCs w:val="20"/>
        </w:rPr>
        <w:t xml:space="preserve">"ADESIVO"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Recorridos: </w:t>
      </w:r>
      <w:r>
        <w:rPr>
          <w:rFonts w:ascii="Verdana" w:hAnsi="Verdana"/>
          <w:sz w:val="20"/>
          <w:szCs w:val="20"/>
        </w:rPr>
        <w:t>R.N.G.N.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Origem: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PHS -VIDA</w:t>
      </w:r>
      <w:proofErr w:type="gramEnd"/>
      <w:r w:rsidRPr="00C01385">
        <w:rPr>
          <w:rFonts w:ascii="Verdana" w:hAnsi="Verdana"/>
          <w:sz w:val="20"/>
          <w:szCs w:val="20"/>
        </w:rPr>
        <w:t xml:space="preserve"> SAUDÁVEL S/A E OUTRO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14ª VARA DO TRABALHO DE </w:t>
      </w:r>
      <w:proofErr w:type="gramStart"/>
      <w:r w:rsidRPr="00C01385">
        <w:rPr>
          <w:rFonts w:ascii="Verdana" w:hAnsi="Verdana"/>
          <w:sz w:val="20"/>
          <w:szCs w:val="20"/>
        </w:rPr>
        <w:t>VITÓRIA -ES</w:t>
      </w:r>
      <w:proofErr w:type="gramEnd"/>
      <w:r w:rsidRPr="00C01385">
        <w:rPr>
          <w:rFonts w:ascii="Verdana" w:hAnsi="Verdana"/>
          <w:sz w:val="20"/>
          <w:szCs w:val="20"/>
        </w:rPr>
        <w:t xml:space="preserve">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Relator: DESEMBARGADOR CLAUDIO ARMANDO COUCE DE MENEZES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</w:p>
    <w:p w:rsidR="00C01385" w:rsidRPr="00C01385" w:rsidRDefault="00C01385" w:rsidP="00C01385">
      <w:pPr>
        <w:ind w:left="708"/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EMENTA: </w:t>
      </w:r>
    </w:p>
    <w:p w:rsidR="00C01385" w:rsidRPr="00C01385" w:rsidRDefault="00C01385" w:rsidP="00C01385">
      <w:pPr>
        <w:ind w:left="708"/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EXIGÊNCIA DE RETORNO DA EMPREGADA GESTANTE AO </w:t>
      </w:r>
      <w:r>
        <w:rPr>
          <w:rFonts w:ascii="Verdana" w:hAnsi="Verdana"/>
          <w:sz w:val="20"/>
          <w:szCs w:val="20"/>
        </w:rPr>
        <w:t xml:space="preserve">TRABALHO ANTES DO </w:t>
      </w:r>
      <w:r w:rsidRPr="00C01385">
        <w:rPr>
          <w:rFonts w:ascii="Verdana" w:hAnsi="Verdana"/>
          <w:sz w:val="20"/>
          <w:szCs w:val="20"/>
        </w:rPr>
        <w:t xml:space="preserve">TÉRMINO DO PERÍODO DE LICENÇA MATERNIDADE. DANO MORAL. A exigência de retorno da empregada gestante ao trabalho, antes do período de licença maternidade que a Constituição garante às empregadas, </w:t>
      </w:r>
      <w:proofErr w:type="gramStart"/>
      <w:r w:rsidRPr="00C01385">
        <w:rPr>
          <w:rFonts w:ascii="Verdana" w:hAnsi="Verdana"/>
          <w:sz w:val="20"/>
          <w:szCs w:val="20"/>
        </w:rPr>
        <w:t>sob pena</w:t>
      </w:r>
      <w:proofErr w:type="gramEnd"/>
      <w:r w:rsidRPr="00C01385">
        <w:rPr>
          <w:rFonts w:ascii="Verdana" w:hAnsi="Verdana"/>
          <w:sz w:val="20"/>
          <w:szCs w:val="20"/>
        </w:rPr>
        <w:t xml:space="preserve"> de dispensa, é uma flagrante desrespeito moral, não somente com relação à trabalhadora, mas, sobretudo, à vida humana.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</w:p>
    <w:p w:rsid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Vistos, relatados e discutidos os presentes autos de RECURSO ORDINÁRIO, sendo partes as acima citadas.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1. RELATÓRIO </w:t>
      </w:r>
    </w:p>
    <w:p w:rsid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Trata-se de recurso ordinário e adesivo interpostos pelas partes em face da </w:t>
      </w:r>
      <w:proofErr w:type="gramStart"/>
      <w:r w:rsidRPr="00C01385">
        <w:rPr>
          <w:rFonts w:ascii="Verdana" w:hAnsi="Verdana"/>
          <w:sz w:val="20"/>
          <w:szCs w:val="20"/>
        </w:rPr>
        <w:t>r.</w:t>
      </w:r>
      <w:proofErr w:type="gramEnd"/>
      <w:r w:rsidRPr="00C01385">
        <w:rPr>
          <w:rFonts w:ascii="Verdana" w:hAnsi="Verdana"/>
          <w:sz w:val="20"/>
          <w:szCs w:val="20"/>
        </w:rPr>
        <w:t xml:space="preserve"> sentença de fls. 418/428, que julgou parcialmente procedente o pedido.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Razões recursais das reclamadas, às fls. 434/453, arguindo preliminarmente a ilegitimidade passiva da 2ª ré e, no mérito, pugna pela reforma da decisão quanto à inexistência de vínculo empregatício e à indenização por danos morais. </w:t>
      </w:r>
    </w:p>
    <w:p w:rsid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Razões de recurso adesivo, às fls. 459/468, postulando a majoração da indenização por danos morais e o deferimento dos honorários advocatícios.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Contrarrazões ao recurso ordinário, às fls. 469/483.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Contrarrazões ao recurso adesivo, às fls. 487/491.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 FUNDAMENTAÇÃO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2.1. CONHECIMENTO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Por presentes </w:t>
      </w:r>
      <w:proofErr w:type="gramStart"/>
      <w:r w:rsidRPr="00C01385">
        <w:rPr>
          <w:rFonts w:ascii="Verdana" w:hAnsi="Verdana"/>
          <w:sz w:val="20"/>
          <w:szCs w:val="20"/>
        </w:rPr>
        <w:t>os pressupostos de admissibilidade, conheço</w:t>
      </w:r>
      <w:proofErr w:type="gramEnd"/>
      <w:r w:rsidRPr="00C01385">
        <w:rPr>
          <w:rFonts w:ascii="Verdana" w:hAnsi="Verdana"/>
          <w:sz w:val="20"/>
          <w:szCs w:val="20"/>
        </w:rPr>
        <w:t xml:space="preserve"> de ambos os recursos.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2.2. PRELIMINAR DE ILEGITIMIDADE PASSIVA “AD CAUSAM”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segunda ré alega que não é parte legítima para integrar no </w:t>
      </w:r>
      <w:proofErr w:type="spellStart"/>
      <w:r w:rsidRPr="00C01385">
        <w:rPr>
          <w:rFonts w:ascii="Verdana" w:hAnsi="Verdana"/>
          <w:sz w:val="20"/>
          <w:szCs w:val="20"/>
        </w:rPr>
        <w:t>pólo</w:t>
      </w:r>
      <w:proofErr w:type="spellEnd"/>
      <w:r w:rsidRPr="00C01385">
        <w:rPr>
          <w:rFonts w:ascii="Verdana" w:hAnsi="Verdana"/>
          <w:sz w:val="20"/>
          <w:szCs w:val="20"/>
        </w:rPr>
        <w:t xml:space="preserve"> passivo desta ação, </w:t>
      </w:r>
      <w:proofErr w:type="spellStart"/>
      <w:r w:rsidRPr="00C01385">
        <w:rPr>
          <w:rFonts w:ascii="Verdana" w:hAnsi="Verdana"/>
          <w:sz w:val="20"/>
          <w:szCs w:val="20"/>
        </w:rPr>
        <w:t>ex</w:t>
      </w:r>
      <w:proofErr w:type="spellEnd"/>
      <w:r w:rsidRPr="00C01385">
        <w:rPr>
          <w:rFonts w:ascii="Verdana" w:hAnsi="Verdana"/>
          <w:sz w:val="20"/>
          <w:szCs w:val="20"/>
        </w:rPr>
        <w:t xml:space="preserve"> </w:t>
      </w:r>
      <w:proofErr w:type="gramStart"/>
      <w:r w:rsidRPr="00C01385">
        <w:rPr>
          <w:rFonts w:ascii="Verdana" w:hAnsi="Verdana"/>
          <w:sz w:val="20"/>
          <w:szCs w:val="20"/>
        </w:rPr>
        <w:t>vi</w:t>
      </w:r>
      <w:proofErr w:type="gramEnd"/>
      <w:r w:rsidRPr="00C01385">
        <w:rPr>
          <w:rFonts w:ascii="Verdana" w:hAnsi="Verdana"/>
          <w:sz w:val="20"/>
          <w:szCs w:val="20"/>
        </w:rPr>
        <w:t xml:space="preserve"> do art. 267, VI, e 295, II, do CPC. </w:t>
      </w:r>
    </w:p>
    <w:p w:rsid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Vejamos.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apreciação da legitimidade para figurar na relação processual se faz in </w:t>
      </w:r>
      <w:proofErr w:type="spellStart"/>
      <w:r w:rsidRPr="00C01385">
        <w:rPr>
          <w:rFonts w:ascii="Verdana" w:hAnsi="Verdana"/>
          <w:sz w:val="20"/>
          <w:szCs w:val="20"/>
        </w:rPr>
        <w:t>statu</w:t>
      </w:r>
      <w:proofErr w:type="spellEnd"/>
      <w:r w:rsidRPr="00C01385">
        <w:rPr>
          <w:rFonts w:ascii="Verdana" w:hAnsi="Verdana"/>
          <w:sz w:val="20"/>
          <w:szCs w:val="20"/>
        </w:rPr>
        <w:t xml:space="preserve"> </w:t>
      </w:r>
      <w:proofErr w:type="spellStart"/>
      <w:r w:rsidRPr="00C01385">
        <w:rPr>
          <w:rFonts w:ascii="Verdana" w:hAnsi="Verdana"/>
          <w:sz w:val="20"/>
          <w:szCs w:val="20"/>
        </w:rPr>
        <w:t>assertiones</w:t>
      </w:r>
      <w:proofErr w:type="spellEnd"/>
      <w:r w:rsidRPr="00C01385">
        <w:rPr>
          <w:rFonts w:ascii="Verdana" w:hAnsi="Verdana"/>
          <w:sz w:val="20"/>
          <w:szCs w:val="20"/>
        </w:rPr>
        <w:t xml:space="preserve">. Basta, portanto, o réu ter sido indicado como aquele que resiste à pretensão do autor, para se </w:t>
      </w:r>
      <w:proofErr w:type="gramStart"/>
      <w:r w:rsidRPr="00C01385">
        <w:rPr>
          <w:rFonts w:ascii="Verdana" w:hAnsi="Verdana"/>
          <w:sz w:val="20"/>
          <w:szCs w:val="20"/>
        </w:rPr>
        <w:t>ter</w:t>
      </w:r>
      <w:proofErr w:type="gramEnd"/>
      <w:r w:rsidRPr="00C01385">
        <w:rPr>
          <w:rFonts w:ascii="Verdana" w:hAnsi="Verdana"/>
          <w:sz w:val="20"/>
          <w:szCs w:val="20"/>
        </w:rPr>
        <w:t xml:space="preserve"> configurada a legitimidade passiva. </w:t>
      </w:r>
    </w:p>
    <w:p w:rsidR="00B853CE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Cândido </w:t>
      </w:r>
      <w:proofErr w:type="spellStart"/>
      <w:r w:rsidRPr="00C01385">
        <w:rPr>
          <w:rFonts w:ascii="Verdana" w:hAnsi="Verdana"/>
          <w:sz w:val="20"/>
          <w:szCs w:val="20"/>
        </w:rPr>
        <w:t>Dinamarco</w:t>
      </w:r>
      <w:proofErr w:type="spellEnd"/>
      <w:r w:rsidRPr="00C01385">
        <w:rPr>
          <w:rFonts w:ascii="Verdana" w:hAnsi="Verdana"/>
          <w:sz w:val="20"/>
          <w:szCs w:val="20"/>
        </w:rPr>
        <w:t xml:space="preserve"> (Instituições de Direito Processual Civil, v. II, Malheiros, 2002, p. 306) conceitua "essa condição da ação como relação de legítima adequação entre o sujeito e a causa (...) e traduz-se na relevância que o resultado desta virá a ter sobre sua esfera de direitos, seja para favorecê-la ou para restringi-la. Sempre que a procedência de uma demanda seja apta a melhorar o patrimônio ou a vida do autor, ele será parte legítima; sempre que ela for apta a atuar sobre a vida ou o patrimônio do réu, também esse será parte legítima".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 </w:t>
      </w:r>
      <w:proofErr w:type="spellStart"/>
      <w:r w:rsidRPr="00C01385">
        <w:rPr>
          <w:rFonts w:ascii="Verdana" w:hAnsi="Verdana"/>
          <w:sz w:val="20"/>
          <w:szCs w:val="20"/>
        </w:rPr>
        <w:t>casu</w:t>
      </w:r>
      <w:proofErr w:type="spellEnd"/>
      <w:r w:rsidRPr="00C01385">
        <w:rPr>
          <w:rFonts w:ascii="Verdana" w:hAnsi="Verdana"/>
          <w:sz w:val="20"/>
          <w:szCs w:val="20"/>
        </w:rPr>
        <w:t xml:space="preserve">, não há dúvida que o autor postula um aumento no seu patrimônio em decorrência da atuação do Estado-juiz na vida da 2ª ré, para que esta seja compelida a pagar. </w:t>
      </w:r>
    </w:p>
    <w:p w:rsidR="00B853CE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De resto, manter ou não o deferimento do pedido exordial de responsabilização da ora recorrente é questão concernente à matéria de fundo e exige cognição exauriente pelo Juízo.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Rejeito a prefacial.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2.3. MÉRITO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RECURSO DAS RECLAMADAS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INEXISTÊNCIA DE VÍNCULO EMPREGATÍCIO </w:t>
      </w:r>
    </w:p>
    <w:p w:rsidR="00B853CE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 peça exordial (fls. 2-3), narrou a reclamante que foi admitida pela primeira ré, em agosto de 2004, na função de médica (especialidade pediatria), sendo remunerada por tarefa, recebendo o salário, em média, de R$ 4.000,00.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Informou que, inicialmente, atendia somente os pacientes do plano de saúde</w:t>
      </w:r>
      <w:r w:rsidR="00B853CE">
        <w:rPr>
          <w:rFonts w:ascii="Verdana" w:hAnsi="Verdana"/>
          <w:sz w:val="20"/>
          <w:szCs w:val="20"/>
        </w:rPr>
        <w:t xml:space="preserve"> </w:t>
      </w:r>
      <w:r w:rsidRPr="00C01385">
        <w:rPr>
          <w:rFonts w:ascii="Verdana" w:hAnsi="Verdana"/>
          <w:sz w:val="20"/>
          <w:szCs w:val="20"/>
        </w:rPr>
        <w:t xml:space="preserve">ofertado pela primeira ré e, no ano de 2010, após a aquisição desta pela segunda, passou a atender os pacientes de ambos os planos.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Acrescentou que desde o início do labor em prol </w:t>
      </w:r>
      <w:proofErr w:type="gramStart"/>
      <w:r w:rsidRPr="00C01385">
        <w:rPr>
          <w:rFonts w:ascii="Verdana" w:hAnsi="Verdana"/>
          <w:sz w:val="20"/>
          <w:szCs w:val="20"/>
        </w:rPr>
        <w:t>das rés</w:t>
      </w:r>
      <w:proofErr w:type="gramEnd"/>
      <w:r w:rsidRPr="00C01385">
        <w:rPr>
          <w:rFonts w:ascii="Verdana" w:hAnsi="Verdana"/>
          <w:sz w:val="20"/>
          <w:szCs w:val="20"/>
        </w:rPr>
        <w:t xml:space="preserve"> não houve formalização do seu contrato de trabalho, sendo que foi obrigada a constituir Sociedade Simples Ltda. (documento 7 – fls. 338-344) a fim de receber os seus salários.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</w:t>
      </w:r>
      <w:proofErr w:type="gramStart"/>
      <w:r w:rsidRPr="00C01385">
        <w:rPr>
          <w:rFonts w:ascii="Verdana" w:hAnsi="Verdana"/>
          <w:sz w:val="20"/>
          <w:szCs w:val="20"/>
        </w:rPr>
        <w:t>r.</w:t>
      </w:r>
      <w:proofErr w:type="gramEnd"/>
      <w:r w:rsidRPr="00C01385">
        <w:rPr>
          <w:rFonts w:ascii="Verdana" w:hAnsi="Verdana"/>
          <w:sz w:val="20"/>
          <w:szCs w:val="20"/>
        </w:rPr>
        <w:t xml:space="preserve"> sentença (fls. 420) declarou a existência de vínculo entre as partes.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Insurgem-se as rés, às fls. 440-446, pugnando pela reforma da decisão.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Vejamos.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sentença recorrida no exame da prova documental destacou os seguintes pontos: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Tendo a primeira </w:t>
      </w:r>
      <w:proofErr w:type="gramStart"/>
      <w:r w:rsidRPr="00C01385">
        <w:rPr>
          <w:rFonts w:ascii="Verdana" w:hAnsi="Verdana"/>
          <w:sz w:val="20"/>
          <w:szCs w:val="20"/>
        </w:rPr>
        <w:t>Reclamada admitido</w:t>
      </w:r>
      <w:proofErr w:type="gramEnd"/>
      <w:r w:rsidRPr="00C01385">
        <w:rPr>
          <w:rFonts w:ascii="Verdana" w:hAnsi="Verdana"/>
          <w:sz w:val="20"/>
          <w:szCs w:val="20"/>
        </w:rPr>
        <w:t xml:space="preserve"> a prestação de serviços pela Reclamante, atraiu para si o ônus de provar a inexistência da relação empregatícia, posto que opôs fato impeditivo ao direito da Autora (CLT, art. 818 e CPC, art. 333, II), qual seja, a prestação de serviços sem vínculo de emprego.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Inicialmente se ressalta que a exclusividade na prestação de serviços não é requisito do vínculo empregatício, razão pela qual o fato de o Reclamante possuir clientes particulares não elide esse vínculo.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farta prova documental deixa claro que a Autora prestava serviços de forma onerosa e </w:t>
      </w:r>
      <w:proofErr w:type="spellStart"/>
      <w:r w:rsidRPr="00C01385">
        <w:rPr>
          <w:rFonts w:ascii="Verdana" w:hAnsi="Verdana"/>
          <w:sz w:val="20"/>
          <w:szCs w:val="20"/>
        </w:rPr>
        <w:t>ineventual</w:t>
      </w:r>
      <w:proofErr w:type="spellEnd"/>
      <w:r w:rsidRPr="00C01385">
        <w:rPr>
          <w:rFonts w:ascii="Verdana" w:hAnsi="Verdana"/>
          <w:sz w:val="20"/>
          <w:szCs w:val="20"/>
        </w:rPr>
        <w:t xml:space="preserve"> para a primeira </w:t>
      </w:r>
      <w:proofErr w:type="gramStart"/>
      <w:r w:rsidRPr="00C01385">
        <w:rPr>
          <w:rFonts w:ascii="Verdana" w:hAnsi="Verdana"/>
          <w:sz w:val="20"/>
          <w:szCs w:val="20"/>
        </w:rPr>
        <w:t>Reclamada -até</w:t>
      </w:r>
      <w:proofErr w:type="gramEnd"/>
      <w:r w:rsidRPr="00C01385">
        <w:rPr>
          <w:rFonts w:ascii="Verdana" w:hAnsi="Verdana"/>
          <w:sz w:val="20"/>
          <w:szCs w:val="20"/>
        </w:rPr>
        <w:t xml:space="preserve"> porque a Reclamante realizava tarefas inerentes aos fins normais da empresa, o que, segundo a teoria dos fins do empreendimento, caracteriza a vinculação empregatícia.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Note-se que não se tratava de atendimento a pacientes em consultório particular da Autora, na qual poderia ela atender aos mais diversos planos de saúde desde que previamente credenciada para tanto; a Reclamante laborava em uma das clínicas das Rés, inicialmente denominada “Total Clínica” e posteriormente</w:t>
      </w:r>
      <w:r w:rsidR="004C6B77">
        <w:rPr>
          <w:rFonts w:ascii="Verdana" w:hAnsi="Verdana"/>
          <w:sz w:val="20"/>
          <w:szCs w:val="20"/>
        </w:rPr>
        <w:t xml:space="preserve"> </w:t>
      </w:r>
      <w:r w:rsidRPr="00C01385">
        <w:rPr>
          <w:rFonts w:ascii="Verdana" w:hAnsi="Verdana"/>
          <w:sz w:val="20"/>
          <w:szCs w:val="20"/>
        </w:rPr>
        <w:t xml:space="preserve">rebatizada como “Estação Saúde”, atendendo exclusivamente, nesses períodos, aos pacientes da primeira e segunda Rés.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própria segunda Ré, em seu blog, alardeia o fato de que nessas clínicas: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“os associados do São Bernardo Saúde podem realizar consultas com médicos de diversas especialidades, em instalações confortáveis e de fácil acesso.</w:t>
      </w:r>
      <w:proofErr w:type="gramEnd"/>
      <w:r w:rsidRPr="00C01385">
        <w:rPr>
          <w:rFonts w:ascii="Verdana" w:hAnsi="Verdana"/>
          <w:sz w:val="20"/>
          <w:szCs w:val="20"/>
        </w:rPr>
        <w:t xml:space="preserve"> O agendamento das consultas é feito por telefone, mas também são oferecidos atendimentos imediatos. </w:t>
      </w:r>
    </w:p>
    <w:p w:rsidR="004C6B77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 unidades funcionarão como centros de atenção à saúde e têm como finalidade oferecer atendimento integral e mais humanizado, proporcionando mais comodidade aos associados.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Nas clínicas Estação Saúde, são realizadas consultas, em ambientes mais confortáveis e de fácil acesso, com médicos de diversas especialidades como Alergologia, Angiologia, Cardiologia, Dermatologia, Endocrinologia, </w:t>
      </w:r>
      <w:proofErr w:type="spellStart"/>
      <w:r w:rsidRPr="00C01385">
        <w:rPr>
          <w:rFonts w:ascii="Verdana" w:hAnsi="Verdana"/>
          <w:sz w:val="20"/>
          <w:szCs w:val="20"/>
        </w:rPr>
        <w:t>Gastroenterologia</w:t>
      </w:r>
      <w:proofErr w:type="spellEnd"/>
      <w:r w:rsidRPr="00C01385">
        <w:rPr>
          <w:rFonts w:ascii="Verdana" w:hAnsi="Verdana"/>
          <w:sz w:val="20"/>
          <w:szCs w:val="20"/>
        </w:rPr>
        <w:t xml:space="preserve">, Ginecologia, Hematologia, Obstetrícia, Ortopedia, Otorrinolaringologia, Pediatria, </w:t>
      </w:r>
      <w:proofErr w:type="spellStart"/>
      <w:r w:rsidRPr="00C01385">
        <w:rPr>
          <w:rFonts w:ascii="Verdana" w:hAnsi="Verdana"/>
          <w:sz w:val="20"/>
          <w:szCs w:val="20"/>
        </w:rPr>
        <w:t>Proctologia</w:t>
      </w:r>
      <w:proofErr w:type="spellEnd"/>
      <w:r w:rsidRPr="00C01385">
        <w:rPr>
          <w:rFonts w:ascii="Verdana" w:hAnsi="Verdana"/>
          <w:sz w:val="20"/>
          <w:szCs w:val="20"/>
        </w:rPr>
        <w:t xml:space="preserve"> e Urologia. </w:t>
      </w:r>
      <w:proofErr w:type="gramStart"/>
      <w:r w:rsidRPr="00C01385">
        <w:rPr>
          <w:rFonts w:ascii="Verdana" w:hAnsi="Verdana"/>
          <w:sz w:val="20"/>
          <w:szCs w:val="20"/>
        </w:rPr>
        <w:t>Além disso, existe uma equipe multidisciplinar com enfermeiros, nutricionistas e psicólogos que dão todo o suporte que os pacientes necessitam.”</w:t>
      </w:r>
      <w:proofErr w:type="gramEnd"/>
      <w:r w:rsidRPr="00C01385">
        <w:rPr>
          <w:rFonts w:ascii="Verdana" w:hAnsi="Verdana"/>
          <w:sz w:val="20"/>
          <w:szCs w:val="20"/>
        </w:rPr>
        <w:t xml:space="preserve">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(</w:t>
      </w:r>
      <w:proofErr w:type="gramStart"/>
      <w:r w:rsidRPr="00C01385">
        <w:rPr>
          <w:rFonts w:ascii="Verdana" w:hAnsi="Verdana"/>
          <w:sz w:val="20"/>
          <w:szCs w:val="20"/>
        </w:rPr>
        <w:t>http</w:t>
      </w:r>
      <w:proofErr w:type="gramEnd"/>
      <w:r w:rsidRPr="00C01385">
        <w:rPr>
          <w:rFonts w:ascii="Verdana" w:hAnsi="Verdana"/>
          <w:sz w:val="20"/>
          <w:szCs w:val="20"/>
        </w:rPr>
        <w:t xml:space="preserve">: //blog.saobernardosaude.com.br/grupo-sao-bernardo2/atendimento-sao-bernardo-saude/)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 rés tentam refutar a relação de emprego, afirmando que mantiveram com a recorrida um contrato de prestação de serviços e, para isso, apontam que a forma como os pagamentos eram efetuados, notas </w:t>
      </w:r>
      <w:proofErr w:type="gramStart"/>
      <w:r w:rsidRPr="00C01385">
        <w:rPr>
          <w:rFonts w:ascii="Verdana" w:hAnsi="Verdana"/>
          <w:sz w:val="20"/>
          <w:szCs w:val="20"/>
        </w:rPr>
        <w:t>fiscais -documento</w:t>
      </w:r>
      <w:proofErr w:type="gramEnd"/>
      <w:r w:rsidRPr="00C01385">
        <w:rPr>
          <w:rFonts w:ascii="Verdana" w:hAnsi="Verdana"/>
          <w:sz w:val="20"/>
          <w:szCs w:val="20"/>
        </w:rPr>
        <w:t xml:space="preserve"> 1 (fls. 27-58), elidiria a formação do vínculo, insistindo, ainda, que tal forma de contrato descaracteriza a pessoalidade, requisito necessário para a configuração do vínculo.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Calha destacar que a regra geral do trabalho humano incorporada pela Constituição é o vínculo de emprego, sendo a exceção </w:t>
      </w:r>
      <w:proofErr w:type="gramStart"/>
      <w:r w:rsidRPr="00C01385">
        <w:rPr>
          <w:rFonts w:ascii="Verdana" w:hAnsi="Verdana"/>
          <w:sz w:val="20"/>
          <w:szCs w:val="20"/>
        </w:rPr>
        <w:t>as</w:t>
      </w:r>
      <w:proofErr w:type="gramEnd"/>
      <w:r w:rsidRPr="00C01385">
        <w:rPr>
          <w:rFonts w:ascii="Verdana" w:hAnsi="Verdana"/>
          <w:sz w:val="20"/>
          <w:szCs w:val="20"/>
        </w:rPr>
        <w:t xml:space="preserve"> demais formas. Assim, caberia à primeira reclamada demonstrar a existência real de relação jurídica diversa, bem como a juridicidade da exceção. </w:t>
      </w:r>
    </w:p>
    <w:p w:rsidR="004C6B77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Todavia, pelo exame dos elementos fático-jurídicos apreciados pela sentença recorrida fica patente a existência de fraude a direitos trabalhistas com a criação de empresa para tentar ocultar a existência da relação jurídica entre as reclamadas e a reclamante, uma vez que preenchidos todos os elementos caracterizadores do pacto laboral.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Ademais, como descaracterizar o caráter da pessoalidade, ante a contundência da prova do próprio contrato social de constituição da pessoa jurídica, que se perfez na figura dos dois sócios, a autora na especialidade médica e o seu genitor (especialidade odontológica), ou seja, a “empresa” constituída só possuía dois sócios com especialidade sem qualquer compatibilidade, não havendo, portanto, como a reclamante ser substituída ante a ausência de profissional com a qualificação necessária. </w:t>
      </w:r>
    </w:p>
    <w:p w:rsidR="004C6B77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No que tange à subordinação e </w:t>
      </w:r>
      <w:proofErr w:type="gramStart"/>
      <w:r w:rsidRPr="00C01385">
        <w:rPr>
          <w:rFonts w:ascii="Verdana" w:hAnsi="Verdana"/>
          <w:sz w:val="20"/>
          <w:szCs w:val="20"/>
        </w:rPr>
        <w:t>à</w:t>
      </w:r>
      <w:proofErr w:type="gramEnd"/>
      <w:r w:rsidRPr="00C01385">
        <w:rPr>
          <w:rFonts w:ascii="Verdana" w:hAnsi="Verdana"/>
          <w:sz w:val="20"/>
          <w:szCs w:val="20"/>
        </w:rPr>
        <w:t xml:space="preserve"> não eventualidade, encontram-se devidamente caracterizadas, haja vista o documento 5 – agenda da 1ª ré que controlava as consultas realizadas no relatório de horários de consultas (fls. 64-332) –, demonstrando, assim, que a reclamante cumpria jornada de trabalho em função de agenda programada por meio de controle do sistema integrado de clínica médica</w:t>
      </w:r>
      <w:r w:rsidR="004C6B77">
        <w:rPr>
          <w:rFonts w:ascii="Verdana" w:hAnsi="Verdana"/>
          <w:sz w:val="20"/>
          <w:szCs w:val="20"/>
        </w:rPr>
        <w:t xml:space="preserve"> </w:t>
      </w:r>
      <w:r w:rsidRPr="00C01385">
        <w:rPr>
          <w:rFonts w:ascii="Verdana" w:hAnsi="Verdana"/>
          <w:sz w:val="20"/>
          <w:szCs w:val="20"/>
        </w:rPr>
        <w:t xml:space="preserve">do PHS.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Já a onerosidade restou comprovada por meio dos pagamentos realizados mediante os recibos e notas fiscais – documento 01 de fls. 27-60.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Registre-se, assim, que as provas carreadas nos autos são contundentes e sua importância ostenta relevância, principalmente por não ter havido a sua impugnação pelas rés.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Além disso, não chega a ser novidade nesta Egrégia Corte a prática violadora de direitos fundamentais dos trabalhadores pela 1ª ré, valendo a pena destacar o exame de fatos comuns no processo 0034900. 2005. 5. 17. 0011 em que foi Relator o Desembargador deste egrégio Regional, o Exmo. Juiz José Luiz </w:t>
      </w:r>
      <w:proofErr w:type="spellStart"/>
      <w:r w:rsidRPr="00C01385">
        <w:rPr>
          <w:rFonts w:ascii="Verdana" w:hAnsi="Verdana"/>
          <w:sz w:val="20"/>
          <w:szCs w:val="20"/>
        </w:rPr>
        <w:t>Serafini</w:t>
      </w:r>
      <w:proofErr w:type="spellEnd"/>
      <w:r w:rsidRPr="00C01385">
        <w:rPr>
          <w:rFonts w:ascii="Verdana" w:hAnsi="Verdana"/>
          <w:sz w:val="20"/>
          <w:szCs w:val="20"/>
        </w:rPr>
        <w:t xml:space="preserve">: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“No caso dos autos, a 1ª reclamada, quando da apresentação de sua defesa oral, consignou sobre as escalas de plantão, asseverando que elas eram feitas pelo Sr. Antônio Carlos, que exerce na empresa a função de supervisor (fl. 156).</w:t>
      </w:r>
      <w:proofErr w:type="gramEnd"/>
      <w:r w:rsidRPr="00C01385">
        <w:rPr>
          <w:rFonts w:ascii="Verdana" w:hAnsi="Verdana"/>
          <w:sz w:val="20"/>
          <w:szCs w:val="20"/>
        </w:rPr>
        <w:t xml:space="preserve"> Tal fato coincide com a declaração da testemunha do reclamante (fl. 156), o que aponta em sentido contrário às alegações da defesa, de inexistência de subordinação.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 verdade, a primeira reclamada, prestadora de serviços de promoção e venda de planos de saúde, possui escala de plantões entre os corretores, que é elaborada pelo supervisor, esses plantões ocorrem, em média, duas vezes por semana; os dias de visita a clientes são definidos pelos próprios corretores, entretanto, se não der tempo de voltar à empresa no final do dia, tem que avisar ao supervisor. Aliás, os corretores tinham que informar ao supervisor quando estavam saindo para as visitas, o número de visitas que seriam feitas e o horário estimado de retorno. Todos recebiam por comissões: recebiam 100% da primeira mensalidade do plano, </w:t>
      </w:r>
      <w:r w:rsidRPr="00C01385">
        <w:rPr>
          <w:rFonts w:ascii="Verdana" w:hAnsi="Verdana"/>
          <w:sz w:val="20"/>
          <w:szCs w:val="20"/>
        </w:rPr>
        <w:lastRenderedPageBreak/>
        <w:t>mediante cheque do próprio cliente no momento da assinatura</w:t>
      </w:r>
      <w:r w:rsidR="004C6B77">
        <w:rPr>
          <w:rFonts w:ascii="Verdana" w:hAnsi="Verdana"/>
          <w:sz w:val="20"/>
          <w:szCs w:val="20"/>
        </w:rPr>
        <w:t xml:space="preserve"> do contrato e 50% da segunda m</w:t>
      </w:r>
      <w:r w:rsidRPr="00C01385">
        <w:rPr>
          <w:rFonts w:ascii="Verdana" w:hAnsi="Verdana"/>
          <w:sz w:val="20"/>
          <w:szCs w:val="20"/>
        </w:rPr>
        <w:t>ensalidade, aí sim, mediante pagamento em dinheiro.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pagamento era feito pela MAX, primeira ré, mediante repasse da segunda reclamada (fls. 156/157). </w:t>
      </w:r>
    </w:p>
    <w:p w:rsidR="00A311EB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Com efeito, a relação jurídica estabelecida entre a primeira reclamada e o reclamante era de emprego, pois presente a subordinação (a reclamada dirigia a prestação de serviços), a pessoalidade (o reclamante prestava os serviços pessoalmente), a não eventualidade (o reclamante tinha que comparecer à empresa todos os dias) e a onerosidade (a ré remunerava os serviços prestados pelo reclamante).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Assim, pelo princípio da primazia da realidade, em virtude do qual a realidade material deve prevalecer sobre a forma externada pelos pactuantes, não resta dúvida estarem reunidos na prova dos autos os elementos fático-jurídicos caracterizadores da relação de emprego, razão pela qual nego provimento ao recurso.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2.5. ANÁLISE CONJUNTA DOS RECURSOS DAS RECLAMADAS E DA RECLAMANTE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DANOS MORAIS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 petição inicial, a obreira postulou a indenização por danos morais, alegando que a forma como se efetuou a prestação do labor já ensejaria a condenação das rés ao pagamento por tais danos.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Acrescentou, ainda, que no episódio do nascimento de seu filho (certidão – fls. 337), as rés exigiram o seu imediato retorno ao trabalho, depois de decorridos apenas 90 dias, </w:t>
      </w:r>
      <w:proofErr w:type="gramStart"/>
      <w:r w:rsidRPr="00C01385">
        <w:rPr>
          <w:rFonts w:ascii="Verdana" w:hAnsi="Verdana"/>
          <w:sz w:val="20"/>
          <w:szCs w:val="20"/>
        </w:rPr>
        <w:t>sob pena</w:t>
      </w:r>
      <w:proofErr w:type="gramEnd"/>
      <w:r w:rsidRPr="00C01385">
        <w:rPr>
          <w:rFonts w:ascii="Verdana" w:hAnsi="Verdana"/>
          <w:sz w:val="20"/>
          <w:szCs w:val="20"/>
        </w:rPr>
        <w:t xml:space="preserve"> de “demissão”.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Continuou, sustentando que foi vítima de assédio moral por parte do administrador da clínica, Sr. Ademir, que, visando </w:t>
      </w:r>
      <w:proofErr w:type="gramStart"/>
      <w:r w:rsidRPr="00C01385">
        <w:rPr>
          <w:rFonts w:ascii="Verdana" w:hAnsi="Verdana"/>
          <w:sz w:val="20"/>
          <w:szCs w:val="20"/>
        </w:rPr>
        <w:t>a</w:t>
      </w:r>
      <w:proofErr w:type="gramEnd"/>
      <w:r w:rsidRPr="00C01385">
        <w:rPr>
          <w:rFonts w:ascii="Verdana" w:hAnsi="Verdana"/>
          <w:sz w:val="20"/>
          <w:szCs w:val="20"/>
        </w:rPr>
        <w:t xml:space="preserve"> redução de custos, exigiu que ela aumentasse o número de atendimentos de duas para quatro pessoas por hora, mais os casos de urgência.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Dessa forma, ante a falta de razoabilidade dessa exigência em face da acuidade que deve nortear o atendimento clínico, expressou a sua manifestação de não ser favorável à nova demanda estipulada, passando, assim, a ser alvo dos comentários do administrador, que a ela se referia como “musiquinha”, “intransigente” e “que não gostava de trabalhar”, desqualificando a sua conduta profissional. </w:t>
      </w:r>
    </w:p>
    <w:p w:rsidR="00237A1B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</w:t>
      </w:r>
      <w:proofErr w:type="gramStart"/>
      <w:r w:rsidRPr="00C01385">
        <w:rPr>
          <w:rFonts w:ascii="Verdana" w:hAnsi="Verdana"/>
          <w:sz w:val="20"/>
          <w:szCs w:val="20"/>
        </w:rPr>
        <w:t>r.</w:t>
      </w:r>
      <w:proofErr w:type="gramEnd"/>
      <w:r w:rsidRPr="00C01385">
        <w:rPr>
          <w:rFonts w:ascii="Verdana" w:hAnsi="Verdana"/>
          <w:sz w:val="20"/>
          <w:szCs w:val="20"/>
        </w:rPr>
        <w:t xml:space="preserve"> sentença julgou procedente o pleito. </w:t>
      </w:r>
    </w:p>
    <w:p w:rsidR="00237A1B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Nas suas razões, requerem as rés a reforma da decisão.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Insurge-se a autora, pugnando pelo aumento do quantum indenizatório.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Vejamos.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Ouvimos hodiernamente nas relações do cotidiano, na mídia e agora nas redes sociais, sobre a banalização desse instituto – dano moral. Permito-me aqui, ainda que em rasa análise, discorrer de que há certa distorção quanto ao pretenso intuito pejorativo que se pretenda consubstanciar essa questão.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Sem esforço, percebemos que apesar da multifuncional tecnologia que permeia a sociedade atual, do bombardeio que recebemos todos os dias sobre a atitude ecologicamente correta que devemos </w:t>
      </w:r>
      <w:proofErr w:type="gramStart"/>
      <w:r w:rsidRPr="00C01385">
        <w:rPr>
          <w:rFonts w:ascii="Verdana" w:hAnsi="Verdana"/>
          <w:sz w:val="20"/>
          <w:szCs w:val="20"/>
        </w:rPr>
        <w:t>implementar</w:t>
      </w:r>
      <w:proofErr w:type="gramEnd"/>
      <w:r w:rsidRPr="00C01385">
        <w:rPr>
          <w:rFonts w:ascii="Verdana" w:hAnsi="Verdana"/>
          <w:sz w:val="20"/>
          <w:szCs w:val="20"/>
        </w:rPr>
        <w:t xml:space="preserve"> em relação ao meio ambiente, pouco se tem feito para se instituir os valores da ética ambiental.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Tendo como paradigma o avanço tecnológico e as questões voltadas para o meio ambiente, andamos na contramão quando o tema se refere às relações pessoais, de serviços e trabalho. </w:t>
      </w:r>
    </w:p>
    <w:p w:rsidR="00237A1B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correto é dizer: a banalização das relações interpessoais, ante aos descompromissos que assistimos em todos os níveis como estas se inserem no cotidiano, e dos quais somos forçados a participar, ainda que como coadjuvantes, e não conjecturar o desprezo ao instituto ante essas circunstâncias, pois isso seria, no mínimo, uma inversão do juízo de valor da ordem “das coisas”.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Duas percepções foram apresentadas por Albert Einstein: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única coisa que interfere com meu aprendizado é a minha educação. (Albert Einstein)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mundo é um lugar perigoso de se viver, não por causa daqueles que fazem o mal, mas sim por causa daqueles que observam e deixam o mal acontecer. (Albert Einstein)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É necessária a mudança de comportamento para que se configure o aprendizado!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Nesse diapasão, o instituto é pedagógico e necessário ao conturbado momento social de inversão de valores hodiernos. </w:t>
      </w:r>
    </w:p>
    <w:p w:rsidR="00237A1B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Para </w:t>
      </w:r>
      <w:proofErr w:type="spellStart"/>
      <w:r w:rsidRPr="00C01385">
        <w:rPr>
          <w:rFonts w:ascii="Verdana" w:hAnsi="Verdana"/>
          <w:sz w:val="20"/>
          <w:szCs w:val="20"/>
        </w:rPr>
        <w:t>Savatier</w:t>
      </w:r>
      <w:proofErr w:type="spellEnd"/>
      <w:r w:rsidRPr="00C01385">
        <w:rPr>
          <w:rFonts w:ascii="Verdana" w:hAnsi="Verdana"/>
          <w:sz w:val="20"/>
          <w:szCs w:val="20"/>
        </w:rPr>
        <w:t xml:space="preserve">, dano moral: </w:t>
      </w:r>
    </w:p>
    <w:p w:rsidR="004C62AF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"é qualquer sofrimento humano que não é causado por uma perda pecuniária, e abrange todo atentado à reputação da vítima, à sua autoridade legitima, ao seu pudor, à sua segurança e </w:t>
      </w:r>
      <w:proofErr w:type="spellStart"/>
      <w:r w:rsidRPr="00C01385">
        <w:rPr>
          <w:rFonts w:ascii="Verdana" w:hAnsi="Verdana"/>
          <w:sz w:val="20"/>
          <w:szCs w:val="20"/>
        </w:rPr>
        <w:t>tranqüilidade</w:t>
      </w:r>
      <w:proofErr w:type="spellEnd"/>
      <w:r w:rsidRPr="00C01385">
        <w:rPr>
          <w:rFonts w:ascii="Verdana" w:hAnsi="Verdana"/>
          <w:sz w:val="20"/>
          <w:szCs w:val="20"/>
        </w:rPr>
        <w:t xml:space="preserve">, ao seu amor próprio estético, à integridade de sua inteligência, a suas afeições, </w:t>
      </w:r>
      <w:proofErr w:type="spellStart"/>
      <w:r w:rsidRPr="00C01385">
        <w:rPr>
          <w:rFonts w:ascii="Verdana" w:hAnsi="Verdana"/>
          <w:sz w:val="20"/>
          <w:szCs w:val="20"/>
        </w:rPr>
        <w:t>etc</w:t>
      </w:r>
      <w:proofErr w:type="spellEnd"/>
      <w:r w:rsidRPr="00C01385">
        <w:rPr>
          <w:rFonts w:ascii="Verdana" w:hAnsi="Verdana"/>
          <w:sz w:val="20"/>
          <w:szCs w:val="20"/>
        </w:rPr>
        <w:t>". (</w:t>
      </w:r>
      <w:proofErr w:type="spellStart"/>
      <w:r w:rsidRPr="00C01385">
        <w:rPr>
          <w:rFonts w:ascii="Verdana" w:hAnsi="Verdana"/>
          <w:sz w:val="20"/>
          <w:szCs w:val="20"/>
        </w:rPr>
        <w:t>Traité</w:t>
      </w:r>
      <w:proofErr w:type="spellEnd"/>
      <w:r w:rsidRPr="00C01385">
        <w:rPr>
          <w:rFonts w:ascii="Verdana" w:hAnsi="Verdana"/>
          <w:sz w:val="20"/>
          <w:szCs w:val="20"/>
        </w:rPr>
        <w:t xml:space="preserve"> de La </w:t>
      </w:r>
      <w:proofErr w:type="spellStart"/>
      <w:r w:rsidRPr="00C01385">
        <w:rPr>
          <w:rFonts w:ascii="Verdana" w:hAnsi="Verdana"/>
          <w:sz w:val="20"/>
          <w:szCs w:val="20"/>
        </w:rPr>
        <w:t>Responsabilité</w:t>
      </w:r>
      <w:proofErr w:type="spellEnd"/>
      <w:r w:rsidRPr="00C01385">
        <w:rPr>
          <w:rFonts w:ascii="Verdana" w:hAnsi="Verdana"/>
          <w:sz w:val="20"/>
          <w:szCs w:val="20"/>
        </w:rPr>
        <w:t xml:space="preserve"> </w:t>
      </w:r>
      <w:proofErr w:type="spellStart"/>
      <w:r w:rsidRPr="00C01385">
        <w:rPr>
          <w:rFonts w:ascii="Verdana" w:hAnsi="Verdana"/>
          <w:sz w:val="20"/>
          <w:szCs w:val="20"/>
        </w:rPr>
        <w:t>Civile</w:t>
      </w:r>
      <w:proofErr w:type="spellEnd"/>
      <w:r w:rsidRPr="00C01385">
        <w:rPr>
          <w:rFonts w:ascii="Verdana" w:hAnsi="Verdana"/>
          <w:sz w:val="20"/>
          <w:szCs w:val="20"/>
        </w:rPr>
        <w:t xml:space="preserve">, </w:t>
      </w:r>
      <w:proofErr w:type="spellStart"/>
      <w:r w:rsidRPr="00C01385">
        <w:rPr>
          <w:rFonts w:ascii="Verdana" w:hAnsi="Verdana"/>
          <w:sz w:val="20"/>
          <w:szCs w:val="20"/>
        </w:rPr>
        <w:t>vol.II</w:t>
      </w:r>
      <w:proofErr w:type="spellEnd"/>
      <w:r w:rsidRPr="00C01385">
        <w:rPr>
          <w:rFonts w:ascii="Verdana" w:hAnsi="Verdana"/>
          <w:sz w:val="20"/>
          <w:szCs w:val="20"/>
        </w:rPr>
        <w:t xml:space="preserve">, nº 525, in Caio Mario da Silva Pereira, Responsabilidade Civil, Editora Forense, RJ, 1989).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De acordo com o jurista </w:t>
      </w:r>
      <w:proofErr w:type="spellStart"/>
      <w:r w:rsidRPr="00C01385">
        <w:rPr>
          <w:rFonts w:ascii="Verdana" w:hAnsi="Verdana"/>
          <w:sz w:val="20"/>
          <w:szCs w:val="20"/>
        </w:rPr>
        <w:t>Minozzi</w:t>
      </w:r>
      <w:proofErr w:type="spellEnd"/>
      <w:r w:rsidRPr="00C01385">
        <w:rPr>
          <w:rFonts w:ascii="Verdana" w:hAnsi="Verdana"/>
          <w:sz w:val="20"/>
          <w:szCs w:val="20"/>
        </w:rPr>
        <w:t xml:space="preserve">, um dos doutrinadores Italianos que mais defende a </w:t>
      </w:r>
      <w:proofErr w:type="spellStart"/>
      <w:r w:rsidRPr="00C01385">
        <w:rPr>
          <w:rFonts w:ascii="Verdana" w:hAnsi="Verdana"/>
          <w:sz w:val="20"/>
          <w:szCs w:val="20"/>
        </w:rPr>
        <w:t>ressarcibilidade</w:t>
      </w:r>
      <w:proofErr w:type="spellEnd"/>
      <w:r w:rsidRPr="00C01385">
        <w:rPr>
          <w:rFonts w:ascii="Verdana" w:hAnsi="Verdana"/>
          <w:sz w:val="20"/>
          <w:szCs w:val="20"/>
        </w:rPr>
        <w:t xml:space="preserve">, Dano Moral "é a dor, o espanto, a emoção, a vergonha, a aflição física ou moral, em geral uma dolorosa sensação provada pela pessoa, atribuindo à palavra dor o mais largo significado". (Studio sul </w:t>
      </w:r>
      <w:proofErr w:type="spellStart"/>
      <w:r w:rsidRPr="00C01385">
        <w:rPr>
          <w:rFonts w:ascii="Verdana" w:hAnsi="Verdana"/>
          <w:sz w:val="20"/>
          <w:szCs w:val="20"/>
        </w:rPr>
        <w:t>Danno</w:t>
      </w:r>
      <w:proofErr w:type="spellEnd"/>
      <w:r w:rsidRPr="00C01385">
        <w:rPr>
          <w:rFonts w:ascii="Verdana" w:hAnsi="Verdana"/>
          <w:sz w:val="20"/>
          <w:szCs w:val="20"/>
        </w:rPr>
        <w:t xml:space="preserve"> non </w:t>
      </w:r>
      <w:proofErr w:type="spellStart"/>
      <w:r w:rsidRPr="00C01385">
        <w:rPr>
          <w:rFonts w:ascii="Verdana" w:hAnsi="Verdana"/>
          <w:sz w:val="20"/>
          <w:szCs w:val="20"/>
        </w:rPr>
        <w:t>Patrimoniale</w:t>
      </w:r>
      <w:proofErr w:type="spellEnd"/>
      <w:r w:rsidRPr="00C01385">
        <w:rPr>
          <w:rFonts w:ascii="Verdana" w:hAnsi="Verdana"/>
          <w:sz w:val="20"/>
          <w:szCs w:val="20"/>
        </w:rPr>
        <w:t xml:space="preserve">, </w:t>
      </w:r>
      <w:proofErr w:type="spellStart"/>
      <w:r w:rsidRPr="00C01385">
        <w:rPr>
          <w:rFonts w:ascii="Verdana" w:hAnsi="Verdana"/>
          <w:sz w:val="20"/>
          <w:szCs w:val="20"/>
        </w:rPr>
        <w:t>Danno</w:t>
      </w:r>
      <w:proofErr w:type="spellEnd"/>
      <w:r w:rsidRPr="00C01385">
        <w:rPr>
          <w:rFonts w:ascii="Verdana" w:hAnsi="Verdana"/>
          <w:sz w:val="20"/>
          <w:szCs w:val="20"/>
        </w:rPr>
        <w:t xml:space="preserve"> Moral e, 3ª edição, p. 41). Resulta de ato ilícito que atinja o patrimônio da pessoa, ferindo sua honra, </w:t>
      </w:r>
      <w:proofErr w:type="gramStart"/>
      <w:r w:rsidRPr="00C01385">
        <w:rPr>
          <w:rFonts w:ascii="Verdana" w:hAnsi="Verdana"/>
          <w:sz w:val="20"/>
          <w:szCs w:val="20"/>
        </w:rPr>
        <w:t>decoro,</w:t>
      </w:r>
      <w:proofErr w:type="gramEnd"/>
      <w:r w:rsidRPr="00C01385">
        <w:rPr>
          <w:rFonts w:ascii="Verdana" w:hAnsi="Verdana"/>
          <w:sz w:val="20"/>
          <w:szCs w:val="20"/>
        </w:rPr>
        <w:t xml:space="preserve"> crenças políticas e religiosas, paz interior, bom nome, autoestima e liberdade, originado sofrimento psíquico, físico ou moral propriamente dito.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responsabilidade civil subjetiva está assentada no trinômio: </w:t>
      </w:r>
      <w:proofErr w:type="gramStart"/>
      <w:r w:rsidRPr="00C01385">
        <w:rPr>
          <w:rFonts w:ascii="Verdana" w:hAnsi="Verdana"/>
          <w:sz w:val="20"/>
          <w:szCs w:val="20"/>
        </w:rPr>
        <w:t>culpa,</w:t>
      </w:r>
      <w:proofErr w:type="gramEnd"/>
      <w:r w:rsidRPr="00C01385">
        <w:rPr>
          <w:rFonts w:ascii="Verdana" w:hAnsi="Verdana"/>
          <w:sz w:val="20"/>
          <w:szCs w:val="20"/>
        </w:rPr>
        <w:t xml:space="preserve"> nexo causal e dano.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dano moral não necessita de prova material pela sua própria natureza.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In </w:t>
      </w:r>
      <w:proofErr w:type="spellStart"/>
      <w:r w:rsidRPr="00C01385">
        <w:rPr>
          <w:rFonts w:ascii="Verdana" w:hAnsi="Verdana"/>
          <w:sz w:val="20"/>
          <w:szCs w:val="20"/>
        </w:rPr>
        <w:t>casu</w:t>
      </w:r>
      <w:proofErr w:type="spellEnd"/>
      <w:r w:rsidRPr="00C01385">
        <w:rPr>
          <w:rFonts w:ascii="Verdana" w:hAnsi="Verdana"/>
          <w:sz w:val="20"/>
          <w:szCs w:val="20"/>
        </w:rPr>
        <w:t xml:space="preserve">, nem seria necessário discorrer sobre o que remonta a doutrina quanto ao tema, visto que os fatos já a isso perpassam, sendo aviltante, não só a descaracterização “forjada” da relação de emprego, como, também, as humilhações e vexames a que foi submetida </w:t>
      </w:r>
      <w:proofErr w:type="gramStart"/>
      <w:r w:rsidRPr="00C01385">
        <w:rPr>
          <w:rFonts w:ascii="Verdana" w:hAnsi="Verdana"/>
          <w:sz w:val="20"/>
          <w:szCs w:val="20"/>
        </w:rPr>
        <w:t>a</w:t>
      </w:r>
      <w:proofErr w:type="gramEnd"/>
      <w:r w:rsidRPr="00C01385">
        <w:rPr>
          <w:rFonts w:ascii="Verdana" w:hAnsi="Verdana"/>
          <w:sz w:val="20"/>
          <w:szCs w:val="20"/>
        </w:rPr>
        <w:t xml:space="preserve"> obreira ante ao assédio cometido pelo administrador da clínica, como bem delineou, sem ressalvas a fazer, a brilhante decisão da magistrada a </w:t>
      </w:r>
      <w:proofErr w:type="spellStart"/>
      <w:r w:rsidRPr="00C01385">
        <w:rPr>
          <w:rFonts w:ascii="Verdana" w:hAnsi="Verdana"/>
          <w:sz w:val="20"/>
          <w:szCs w:val="20"/>
        </w:rPr>
        <w:t>qua</w:t>
      </w:r>
      <w:proofErr w:type="spellEnd"/>
      <w:r w:rsidRPr="00C01385">
        <w:rPr>
          <w:rFonts w:ascii="Verdana" w:hAnsi="Verdana"/>
          <w:sz w:val="20"/>
          <w:szCs w:val="20"/>
        </w:rPr>
        <w:t xml:space="preserve">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Outrossim</w:t>
      </w:r>
      <w:proofErr w:type="gramEnd"/>
      <w:r w:rsidRPr="00C01385">
        <w:rPr>
          <w:rFonts w:ascii="Verdana" w:hAnsi="Verdana"/>
          <w:sz w:val="20"/>
          <w:szCs w:val="20"/>
        </w:rPr>
        <w:t xml:space="preserve">, de igual monta, ou pior, foi a absurda violência sofrida quando a obreira teve que retornar ao trabalho decorridos apenas 90 dias do nascimento de seu filho(16.11.2010, fls. 337). Analisando-se a agenda de consultas referente ao dia 02.03.2011 (fls.114), resta demonstrado o retorno às atividades laborais após três meses do referido nascimento. </w:t>
      </w:r>
    </w:p>
    <w:p w:rsidR="004C62AF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que causa mais espécie ainda são os argumentos das rés, que sem constrangimento dizem que o retorno prematuro após o nascimento, não se configura como violação ao direito da autora, pois entre as partes não havia relação de emprego, mas mero contrato de prestação de serviços...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Essa argumentação é lamentável. Primeiro, porque de fato a relação era de vínculo empregatício, depois, ou mesmo antes, face à tamanha relevância da questão. A licença maternidade, sagrado direito constitucional, galgado a duras penas pelas trabalhadoras, tem importância vital para os recém-nascidos, como endossa a ciência há décadas. </w:t>
      </w:r>
    </w:p>
    <w:p w:rsidR="004C62AF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Assim, exigir-se o retorno ao trabalho, antes do período que a Constituição garante às empregadas, é um flagrante desrespeito moral, não somente em relação à trabalhadora, mas, sobretudo, à vida humana.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Portanto, escorreita a decisão de origem, que transcrevo para que faça parte das minhas razões de decidir, </w:t>
      </w:r>
      <w:proofErr w:type="spellStart"/>
      <w:r w:rsidRPr="00C01385">
        <w:rPr>
          <w:rFonts w:ascii="Verdana" w:hAnsi="Verdana"/>
          <w:sz w:val="20"/>
          <w:szCs w:val="20"/>
        </w:rPr>
        <w:t>verbis</w:t>
      </w:r>
      <w:proofErr w:type="spellEnd"/>
      <w:r w:rsidRPr="00C01385">
        <w:rPr>
          <w:rFonts w:ascii="Verdana" w:hAnsi="Verdana"/>
          <w:sz w:val="20"/>
          <w:szCs w:val="20"/>
        </w:rPr>
        <w:t xml:space="preserve">: </w:t>
      </w:r>
    </w:p>
    <w:p w:rsidR="00C01385" w:rsidRPr="00C01385" w:rsidRDefault="00C01385" w:rsidP="001D1CBC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III.</w:t>
      </w:r>
      <w:proofErr w:type="gramEnd"/>
      <w:r w:rsidRPr="00C01385">
        <w:rPr>
          <w:rFonts w:ascii="Verdana" w:hAnsi="Verdana"/>
          <w:sz w:val="20"/>
          <w:szCs w:val="20"/>
        </w:rPr>
        <w:t xml:space="preserve">II – Indenização por Danos Morais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Aduz a Reclamante ter sido vítima de assédio moral e dano moral, visto que a própria situação criada pelas rés, sonegando-lhe direitos trabalhistas, é ato ilícito a ensejar reparação moral. Afirmou ainda que lhe foi exigido o imediato retorno ao trabalho decorridos 90 dias do nascimento de seu filho, </w:t>
      </w:r>
      <w:proofErr w:type="gramStart"/>
      <w:r w:rsidRPr="00C01385">
        <w:rPr>
          <w:rFonts w:ascii="Verdana" w:hAnsi="Verdana"/>
          <w:sz w:val="20"/>
          <w:szCs w:val="20"/>
        </w:rPr>
        <w:t>sob pena</w:t>
      </w:r>
      <w:proofErr w:type="gramEnd"/>
      <w:r w:rsidRPr="00C01385">
        <w:rPr>
          <w:rFonts w:ascii="Verdana" w:hAnsi="Verdana"/>
          <w:sz w:val="20"/>
          <w:szCs w:val="20"/>
        </w:rPr>
        <w:t xml:space="preserve"> de dispensa, ou seja, antes do prazo legal. Por fim, afirma que sofreu perseguição e assédio moral por parte do Sr. Ademir, o qual passou a exigir que a Autora aumentasse o número de pacientes atendidos por hora de </w:t>
      </w:r>
      <w:proofErr w:type="gramStart"/>
      <w:r w:rsidRPr="00C01385">
        <w:rPr>
          <w:rFonts w:ascii="Verdana" w:hAnsi="Verdana"/>
          <w:sz w:val="20"/>
          <w:szCs w:val="20"/>
        </w:rPr>
        <w:t>2</w:t>
      </w:r>
      <w:proofErr w:type="gramEnd"/>
      <w:r w:rsidRPr="00C01385">
        <w:rPr>
          <w:rFonts w:ascii="Verdana" w:hAnsi="Verdana"/>
          <w:sz w:val="20"/>
          <w:szCs w:val="20"/>
        </w:rPr>
        <w:t xml:space="preserve"> para 4, além dos casos de urgência, sendo que o referido senhor passou a referir-se à Reclamante como “musiquinha”, “intransigente” enfatizando que ela “não gostava de trabalhar”, desmerecendo sue trabalho e deixando claro para todos que iria procurar alguém para substituí-la.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 Reclamadas impugnaram tão somente a alegação de que a ausência de reconhecimento de direitos trabalhistas causou à Autora danos de ordem moral. Afirmaram ainda que a Autora era autônoma e, portanto, não fazia jus à licença maternidade. Quanto aos fatos relacionados à postura do Sr. Ademir em relação à Reclamante, não apresentou a Ré qualquer defesa.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Professora Marie France </w:t>
      </w:r>
      <w:proofErr w:type="spellStart"/>
      <w:r w:rsidRPr="00C01385">
        <w:rPr>
          <w:rFonts w:ascii="Verdana" w:hAnsi="Verdana"/>
          <w:sz w:val="20"/>
          <w:szCs w:val="20"/>
        </w:rPr>
        <w:t>Hirigoyen</w:t>
      </w:r>
      <w:proofErr w:type="spellEnd"/>
      <w:r w:rsidRPr="00C01385">
        <w:rPr>
          <w:rFonts w:ascii="Verdana" w:hAnsi="Verdana"/>
          <w:sz w:val="20"/>
          <w:szCs w:val="20"/>
        </w:rPr>
        <w:t xml:space="preserve">, na obra "A Violência Perversa do Cotidiano", tradução de Maria Helena </w:t>
      </w:r>
      <w:proofErr w:type="spellStart"/>
      <w:r w:rsidRPr="00C01385">
        <w:rPr>
          <w:rFonts w:ascii="Verdana" w:hAnsi="Verdana"/>
          <w:sz w:val="20"/>
          <w:szCs w:val="20"/>
        </w:rPr>
        <w:t>Hudner</w:t>
      </w:r>
      <w:proofErr w:type="spellEnd"/>
      <w:r w:rsidRPr="00C01385">
        <w:rPr>
          <w:rFonts w:ascii="Verdana" w:hAnsi="Verdana"/>
          <w:sz w:val="20"/>
          <w:szCs w:val="20"/>
        </w:rPr>
        <w:t xml:space="preserve">, Rio de Janeiro, Bertrand Brasil, 2001, p. 65, </w:t>
      </w:r>
      <w:r w:rsidRPr="00C01385">
        <w:rPr>
          <w:rFonts w:ascii="Verdana" w:hAnsi="Verdana"/>
          <w:sz w:val="20"/>
          <w:szCs w:val="20"/>
        </w:rPr>
        <w:lastRenderedPageBreak/>
        <w:t xml:space="preserve">define o assédio moral como sendo </w:t>
      </w:r>
      <w:proofErr w:type="gramStart"/>
      <w:r w:rsidRPr="00C01385">
        <w:rPr>
          <w:rFonts w:ascii="Verdana" w:hAnsi="Verdana"/>
          <w:sz w:val="20"/>
          <w:szCs w:val="20"/>
        </w:rPr>
        <w:t>"...</w:t>
      </w:r>
      <w:proofErr w:type="gramEnd"/>
      <w:r w:rsidRPr="00C01385">
        <w:rPr>
          <w:rFonts w:ascii="Verdana" w:hAnsi="Verdana"/>
          <w:sz w:val="20"/>
          <w:szCs w:val="20"/>
        </w:rPr>
        <w:t xml:space="preserve">toda e qualquer conduta abusiva manifestando-se sobretudo por comportamento, palavras, atos, gestos, escritos que possam trazer dano à personalidade, à dignidade ou à integridade física ou psíquica de uma pessoal, por em perigo seu emprego ou degradar o ambiente de trabalho.”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Vale dizer, o assédio moral se configura quando uma pessoa ou grupo de pessoas exerce violência psicológica sobre um determinado empregado. Essa violência psicológica se dá de forma premeditada, sistemática, prolongada no tempo, e tem como objetivo desestruturar a vítima, seja para forçá-la a pedir demissão, transferência, remoção, aposentar-se precocemente, etc.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Ele não se confunde com o estresse, a pressão profissional, a sobrecarga de trabalho, as exigências modernas de competitividade e qualificação; não se confunde, ainda, com fatores que recaem indiscriminadamente sobre um grupo de pessoas, sem caracterizar intenção de humilhar/desmoralizar um “alguém” em particular.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Na hipótese dos autos, considerando que as alegações da Autora em relação ao Sr. Ademir não foram impugnadas e, portanto, são incontroversas, ficou demonstrado o assédio visando a um pedido de dispensa, transferência, etc. da empregada. As atitudes do referido senhor, tais quais narradas na inicial, foram desmedidas e extrapolaram os limites da razoabilidade e da cordialidade que devem pautar as relações e os ambientes de trabalho. </w:t>
      </w:r>
    </w:p>
    <w:p w:rsidR="00186A11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Ante o exposto, condeno as Reclamadas a pagarem à Autora indenização por danos morais, no importe de duas vezes o salário da Autora comprovado nos autos (fl. 35), ou seja, R$ 20.204,02. </w:t>
      </w:r>
    </w:p>
    <w:p w:rsidR="00186A11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Levando em consideração o porte da reclamada, a reiteração de sua conduta de sonegação dos direitos trabalhistas, a existência de assédio moral conjugado com a afronta de preceitos legais, mais o constrangimento sofrido pela obreira, que teve de se afastar do seu filho após o seu nascimento, penso que a condenação do 1º grau foi aquém dos gravames sofridos. Assim, o valor de R$ 50.000,00 (</w:t>
      </w:r>
      <w:proofErr w:type="spellStart"/>
      <w:r w:rsidRPr="00C01385">
        <w:rPr>
          <w:rFonts w:ascii="Verdana" w:hAnsi="Verdana"/>
          <w:sz w:val="20"/>
          <w:szCs w:val="20"/>
        </w:rPr>
        <w:t>cinqüenta</w:t>
      </w:r>
      <w:proofErr w:type="spellEnd"/>
      <w:r w:rsidRPr="00C01385">
        <w:rPr>
          <w:rFonts w:ascii="Verdana" w:hAnsi="Verdana"/>
          <w:sz w:val="20"/>
          <w:szCs w:val="20"/>
        </w:rPr>
        <w:t xml:space="preserve"> mil reais) está mais de acordo com o “conjunto da obra”...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Assim, nego provimento ao apelo da ré e dou provimento ao recurso da reclamante para majorar </w:t>
      </w:r>
      <w:proofErr w:type="gramStart"/>
      <w:r w:rsidRPr="00C01385">
        <w:rPr>
          <w:rFonts w:ascii="Verdana" w:hAnsi="Verdana"/>
          <w:sz w:val="20"/>
          <w:szCs w:val="20"/>
        </w:rPr>
        <w:t>à</w:t>
      </w:r>
      <w:proofErr w:type="gramEnd"/>
      <w:r w:rsidRPr="00C01385">
        <w:rPr>
          <w:rFonts w:ascii="Verdana" w:hAnsi="Verdana"/>
          <w:sz w:val="20"/>
          <w:szCs w:val="20"/>
        </w:rPr>
        <w:t xml:space="preserve"> condenação por danos morais em R$50.000,00 (</w:t>
      </w:r>
      <w:proofErr w:type="spellStart"/>
      <w:r w:rsidRPr="00C01385">
        <w:rPr>
          <w:rFonts w:ascii="Verdana" w:hAnsi="Verdana"/>
          <w:sz w:val="20"/>
          <w:szCs w:val="20"/>
        </w:rPr>
        <w:t>cinqüenta</w:t>
      </w:r>
      <w:proofErr w:type="spellEnd"/>
      <w:r w:rsidRPr="00C01385">
        <w:rPr>
          <w:rFonts w:ascii="Verdana" w:hAnsi="Verdana"/>
          <w:sz w:val="20"/>
          <w:szCs w:val="20"/>
        </w:rPr>
        <w:t xml:space="preserve"> mil reais). </w:t>
      </w:r>
    </w:p>
    <w:p w:rsidR="00186A11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2.6. RECURSO DA RECLAMANTE </w:t>
      </w:r>
    </w:p>
    <w:p w:rsidR="00186A11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HONORÁRIOS ADVOCATÍCIOS </w:t>
      </w:r>
    </w:p>
    <w:p w:rsidR="00186A11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 reclamante pretende a condenação da reclamada ao pagamento de honorários advocatícios.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In </w:t>
      </w:r>
      <w:proofErr w:type="spellStart"/>
      <w:r w:rsidRPr="00C01385">
        <w:rPr>
          <w:rFonts w:ascii="Verdana" w:hAnsi="Verdana"/>
          <w:sz w:val="20"/>
          <w:szCs w:val="20"/>
        </w:rPr>
        <w:t>casu</w:t>
      </w:r>
      <w:proofErr w:type="spellEnd"/>
      <w:r w:rsidRPr="00C01385">
        <w:rPr>
          <w:rFonts w:ascii="Verdana" w:hAnsi="Verdana"/>
          <w:sz w:val="20"/>
          <w:szCs w:val="20"/>
        </w:rPr>
        <w:t xml:space="preserve">, há duas situações distintas.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 primeira diz respeito às verbas pleiteadas, de natureza trabalhista.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Nesse caso, considerando que o reclamante constituiu advogado particular, não se encontra presente a hipótese que ensejaria ao juízo deferir-lhe a verba honorária.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lastRenderedPageBreak/>
        <w:t xml:space="preserve">Com efeito, a Súmula nº 219/TST é cristalina. Para a condenação da ré ao pagamento de honorários advocatícios, o obreiro deve preencher dois requisitos, quais sejam: o primeiro, estar assistido por sindicato da categoria profissional </w:t>
      </w:r>
      <w:proofErr w:type="spellStart"/>
      <w:proofErr w:type="gramStart"/>
      <w:r w:rsidRPr="00C01385">
        <w:rPr>
          <w:rFonts w:ascii="Verdana" w:hAnsi="Verdana"/>
          <w:sz w:val="20"/>
          <w:szCs w:val="20"/>
        </w:rPr>
        <w:t>e,</w:t>
      </w:r>
      <w:proofErr w:type="gramEnd"/>
      <w:r w:rsidRPr="00C01385">
        <w:rPr>
          <w:rFonts w:ascii="Verdana" w:hAnsi="Verdana"/>
          <w:sz w:val="20"/>
          <w:szCs w:val="20"/>
        </w:rPr>
        <w:t>o</w:t>
      </w:r>
      <w:proofErr w:type="spellEnd"/>
      <w:r w:rsidRPr="00C01385">
        <w:rPr>
          <w:rFonts w:ascii="Verdana" w:hAnsi="Verdana"/>
          <w:sz w:val="20"/>
          <w:szCs w:val="20"/>
        </w:rPr>
        <w:t xml:space="preserve"> segundo, comprovar a percepção de salário inferior ao dobro do salário mínimo ou encontrar-se em situação econômica que não lhe permita demandar sem prejuízo do próprio sustento ou da respectiva família. Vê-se que a opção não exclui o primeiro requisito, já que encampa somente o segundo.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Nessa mesma linha a Súmula 329, do C. TST. </w:t>
      </w:r>
    </w:p>
    <w:p w:rsidR="00184820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>A segunda</w:t>
      </w:r>
      <w:proofErr w:type="gramStart"/>
      <w:r w:rsidRPr="00C01385">
        <w:rPr>
          <w:rFonts w:ascii="Verdana" w:hAnsi="Verdana"/>
          <w:sz w:val="20"/>
          <w:szCs w:val="20"/>
        </w:rPr>
        <w:t>, refere-se</w:t>
      </w:r>
      <w:proofErr w:type="gramEnd"/>
      <w:r w:rsidRPr="00C01385">
        <w:rPr>
          <w:rFonts w:ascii="Verdana" w:hAnsi="Verdana"/>
          <w:sz w:val="20"/>
          <w:szCs w:val="20"/>
        </w:rPr>
        <w:t xml:space="preserve"> às demais verbas, quais sejam, danos morais. Nessa hipótese, entendo que, mesmo em sede de reclamação trabalhista, decorrendo as parcelas de condenação por ato ilícito de natureza civil, é devida a verba honorária, por aplicação, na hipótese, do artigo 20, do CPC, e do artigo 5º, da Instrução Normativa nº 27, do C. TST. </w:t>
      </w:r>
    </w:p>
    <w:p w:rsidR="00184820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Assim, dou parcial provimento, para condenar os reclamados a pagar honorários advocatícios, que arbitro em 15% (quinze por cento) sobre o valor da condenação em danos morais.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Fixo o novo valor da condenação em R$ 100.000,00 (cem mil reais), com custas pelas rés, de R$ 2.000,00 (dois mil reais).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Oficie-se à S.R.T. e ao M.P.T., imediatamente.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1. CONCLUSÃO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ACORDAM os Magistrados da 1ª Turma do Tribunal Regional do Trabalho da 17ª Região, por unanimidade, conhecer de ambos os recurso ordinários; rejeitar a preliminar de ilegitimidade passiva ad causam suscitada pela segunda ré; no mérito, por maioria, negar provimento ao apelo das reclamadas; e dar provimento ao recurso da reclamante para majorar </w:t>
      </w:r>
      <w:proofErr w:type="gramStart"/>
      <w:r w:rsidRPr="00C01385">
        <w:rPr>
          <w:rFonts w:ascii="Verdana" w:hAnsi="Verdana"/>
          <w:sz w:val="20"/>
          <w:szCs w:val="20"/>
        </w:rPr>
        <w:t>à</w:t>
      </w:r>
      <w:proofErr w:type="gramEnd"/>
      <w:r w:rsidRPr="00C01385">
        <w:rPr>
          <w:rFonts w:ascii="Verdana" w:hAnsi="Verdana"/>
          <w:sz w:val="20"/>
          <w:szCs w:val="20"/>
        </w:rPr>
        <w:t xml:space="preserve"> condenação por danos morais para R$ 50.000,00 (</w:t>
      </w:r>
      <w:proofErr w:type="spellStart"/>
      <w:r w:rsidRPr="00C01385">
        <w:rPr>
          <w:rFonts w:ascii="Verdana" w:hAnsi="Verdana"/>
          <w:sz w:val="20"/>
          <w:szCs w:val="20"/>
        </w:rPr>
        <w:t>cinqüenta</w:t>
      </w:r>
      <w:proofErr w:type="spellEnd"/>
      <w:r w:rsidRPr="00C01385">
        <w:rPr>
          <w:rFonts w:ascii="Verdana" w:hAnsi="Verdana"/>
          <w:sz w:val="20"/>
          <w:szCs w:val="20"/>
        </w:rPr>
        <w:t xml:space="preserve"> mil reais), bem como deferir os honorários advocatícios em 15% sobre o valor dos danos morais, nos termos do artigo 5º da IN nº 27 do TST.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Fixado o novo valor da condenação em R$ 100.000,00 (cem mil reais), com custas de R$ 2.000,00 (dois mil reais) pelas rés. Determina-se a expedição de ofício à S.R.T. e ao Ministério Público do Trabalho, após a publicação do acórdão.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proofErr w:type="gramStart"/>
      <w:r w:rsidRPr="00C01385">
        <w:rPr>
          <w:rFonts w:ascii="Verdana" w:hAnsi="Verdana"/>
          <w:sz w:val="20"/>
          <w:szCs w:val="20"/>
        </w:rPr>
        <w:t>Vitória -ES</w:t>
      </w:r>
      <w:proofErr w:type="gramEnd"/>
      <w:r w:rsidRPr="00C01385">
        <w:rPr>
          <w:rFonts w:ascii="Verdana" w:hAnsi="Verdana"/>
          <w:sz w:val="20"/>
          <w:szCs w:val="20"/>
        </w:rPr>
        <w:t xml:space="preserve">, 13 de novembro de 2012.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DESEMBARGADOR CLAUDIO ARMANDO COUCE DE MENEZES </w:t>
      </w:r>
    </w:p>
    <w:p w:rsidR="00C01385" w:rsidRPr="00C01385" w:rsidRDefault="00C01385" w:rsidP="00C01385">
      <w:pPr>
        <w:jc w:val="both"/>
        <w:rPr>
          <w:rFonts w:ascii="Verdana" w:hAnsi="Verdana"/>
          <w:sz w:val="20"/>
          <w:szCs w:val="20"/>
        </w:rPr>
      </w:pPr>
      <w:r w:rsidRPr="00C01385">
        <w:rPr>
          <w:rFonts w:ascii="Verdana" w:hAnsi="Verdana"/>
          <w:sz w:val="20"/>
          <w:szCs w:val="20"/>
        </w:rPr>
        <w:t xml:space="preserve">Relator </w:t>
      </w:r>
    </w:p>
    <w:p w:rsidR="00EA3AA6" w:rsidRPr="00C01385" w:rsidRDefault="00EA3AA6" w:rsidP="00C0138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EA3AA6" w:rsidRPr="00C013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85"/>
    <w:rsid w:val="00184820"/>
    <w:rsid w:val="00186A11"/>
    <w:rsid w:val="00191A26"/>
    <w:rsid w:val="001D1CBC"/>
    <w:rsid w:val="00237A1B"/>
    <w:rsid w:val="004C62AF"/>
    <w:rsid w:val="004C6B77"/>
    <w:rsid w:val="00A311EB"/>
    <w:rsid w:val="00B853CE"/>
    <w:rsid w:val="00C01385"/>
    <w:rsid w:val="00E30A33"/>
    <w:rsid w:val="00E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3555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10</cp:revision>
  <dcterms:created xsi:type="dcterms:W3CDTF">2013-08-19T11:37:00Z</dcterms:created>
  <dcterms:modified xsi:type="dcterms:W3CDTF">2013-08-19T12:15:00Z</dcterms:modified>
</cp:coreProperties>
</file>