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F70" w:rsidRPr="00944962" w:rsidRDefault="00870F70" w:rsidP="00642743"/>
    <w:p w:rsidR="009A28CD" w:rsidRPr="00944962" w:rsidRDefault="009A28CD" w:rsidP="00642743"/>
    <w:p w:rsidR="009A28CD" w:rsidRPr="00944962" w:rsidRDefault="009A28CD" w:rsidP="00642743"/>
    <w:p w:rsidR="009A28CD" w:rsidRPr="00944962" w:rsidRDefault="009A28CD" w:rsidP="00642743"/>
    <w:p w:rsidR="009A28CD" w:rsidRPr="00944962" w:rsidRDefault="009A28CD" w:rsidP="00642743">
      <w:pPr>
        <w:pStyle w:val="Ttulo"/>
      </w:pPr>
    </w:p>
    <w:p w:rsidR="00040F97" w:rsidRPr="00944962" w:rsidRDefault="00BF55C3" w:rsidP="00642743">
      <w:pPr>
        <w:pStyle w:val="Ttulo"/>
      </w:pPr>
      <w:bookmarkStart w:id="0" w:name="_Toc360177402"/>
      <w:r>
        <w:t xml:space="preserve">PARA  </w:t>
      </w:r>
      <w:r w:rsidR="00872B6E">
        <w:t>UMA</w:t>
      </w:r>
      <w:r w:rsidR="00530A3F">
        <w:t xml:space="preserve"> </w:t>
      </w:r>
      <w:r w:rsidR="000D459F" w:rsidRPr="00944962">
        <w:t xml:space="preserve"> </w:t>
      </w:r>
      <w:r w:rsidR="00B052D9" w:rsidRPr="00944962">
        <w:t>JUSTIÇA</w:t>
      </w:r>
      <w:r w:rsidR="00872B6E">
        <w:t xml:space="preserve"> CÉLERE E JUSTA</w:t>
      </w:r>
      <w:r w:rsidR="00B052D9" w:rsidRPr="00944962">
        <w:t xml:space="preserve"> </w:t>
      </w:r>
      <w:bookmarkEnd w:id="0"/>
    </w:p>
    <w:p w:rsidR="007306B5" w:rsidRPr="00944962" w:rsidRDefault="007306B5" w:rsidP="00642743">
      <w:pPr>
        <w:pStyle w:val="Ttulo"/>
      </w:pPr>
    </w:p>
    <w:p w:rsidR="007306B5" w:rsidRPr="00944962" w:rsidRDefault="007306B5" w:rsidP="00642743">
      <w:pPr>
        <w:pStyle w:val="Ttulo"/>
      </w:pPr>
    </w:p>
    <w:p w:rsidR="009A28CD" w:rsidRPr="00AD1BAB" w:rsidRDefault="00D006FD" w:rsidP="00642743">
      <w:pPr>
        <w:pStyle w:val="Ttulo"/>
        <w:rPr>
          <w:rStyle w:val="TtulodoLivro"/>
        </w:rPr>
      </w:pPr>
      <w:bookmarkStart w:id="1" w:name="_Toc360177403"/>
      <w:r w:rsidRPr="00AD1BAB">
        <w:rPr>
          <w:rStyle w:val="TtulodoLivro"/>
        </w:rPr>
        <w:t>PROCESSO JUDICIAL AUDIOVISUAL</w:t>
      </w:r>
      <w:bookmarkEnd w:id="1"/>
    </w:p>
    <w:p w:rsidR="009A28CD" w:rsidRPr="00944962" w:rsidRDefault="009A28CD" w:rsidP="00642743"/>
    <w:p w:rsidR="009A28CD" w:rsidRPr="00944962" w:rsidRDefault="009A28CD" w:rsidP="00642743"/>
    <w:p w:rsidR="009A28CD" w:rsidRPr="00944962" w:rsidRDefault="009A28CD" w:rsidP="00642743"/>
    <w:p w:rsidR="009A28CD" w:rsidRDefault="009A28CD" w:rsidP="00642743"/>
    <w:p w:rsidR="00023BE0" w:rsidRDefault="00023BE0" w:rsidP="00642743"/>
    <w:p w:rsidR="00023BE0" w:rsidRPr="00944962" w:rsidRDefault="00023BE0" w:rsidP="00642743"/>
    <w:p w:rsidR="009A28CD" w:rsidRPr="00944962" w:rsidRDefault="009A28CD" w:rsidP="00642743"/>
    <w:p w:rsidR="009A28CD" w:rsidRPr="00944962" w:rsidRDefault="00415BF9" w:rsidP="00642743">
      <w:r>
        <w:tab/>
      </w:r>
      <w:r>
        <w:tab/>
      </w:r>
      <w:r>
        <w:tab/>
      </w:r>
      <w:r>
        <w:tab/>
      </w:r>
      <w:r>
        <w:tab/>
      </w:r>
      <w:r>
        <w:tab/>
      </w:r>
      <w:r>
        <w:tab/>
      </w:r>
      <w:proofErr w:type="spellStart"/>
      <w:r>
        <w:t>Vadim</w:t>
      </w:r>
      <w:proofErr w:type="spellEnd"/>
      <w:r>
        <w:t xml:space="preserve"> da Costa Arsky</w:t>
      </w:r>
    </w:p>
    <w:p w:rsidR="009A28CD" w:rsidRPr="00944962" w:rsidRDefault="009A28CD" w:rsidP="00642743"/>
    <w:p w:rsidR="009A28CD" w:rsidRDefault="009A28CD" w:rsidP="00642743"/>
    <w:p w:rsidR="00530A3F" w:rsidRPr="00944962" w:rsidRDefault="00530A3F" w:rsidP="00642743"/>
    <w:p w:rsidR="001D6BA9" w:rsidRDefault="001D6BA9">
      <w:pPr>
        <w:pStyle w:val="CabealhodoSumrio"/>
      </w:pPr>
      <w:r>
        <w:t>Sumário</w:t>
      </w:r>
    </w:p>
    <w:p w:rsidR="001D6BA9" w:rsidRDefault="002205DF" w:rsidP="001D6BA9">
      <w:pPr>
        <w:pStyle w:val="Sumrio1"/>
        <w:tabs>
          <w:tab w:val="right" w:leader="dot" w:pos="8828"/>
        </w:tabs>
        <w:rPr>
          <w:noProof/>
        </w:rPr>
      </w:pPr>
      <w:r>
        <w:fldChar w:fldCharType="begin"/>
      </w:r>
      <w:r w:rsidR="001D6BA9">
        <w:instrText xml:space="preserve"> TOC \o "1-3" \h \z \u </w:instrText>
      </w:r>
      <w:r>
        <w:fldChar w:fldCharType="separate"/>
      </w:r>
    </w:p>
    <w:p w:rsidR="001D6BA9" w:rsidRDefault="002205DF">
      <w:pPr>
        <w:pStyle w:val="Sumrio2"/>
        <w:tabs>
          <w:tab w:val="right" w:leader="dot" w:pos="8828"/>
        </w:tabs>
        <w:rPr>
          <w:noProof/>
        </w:rPr>
      </w:pPr>
      <w:hyperlink w:anchor="_Toc360177404" w:history="1">
        <w:r w:rsidR="001D6BA9" w:rsidRPr="00755ABD">
          <w:rPr>
            <w:rStyle w:val="Hyperlink"/>
            <w:noProof/>
          </w:rPr>
          <w:t>INTRODUÇÃO</w:t>
        </w:r>
        <w:r w:rsidR="001D6BA9">
          <w:rPr>
            <w:noProof/>
            <w:webHidden/>
          </w:rPr>
          <w:tab/>
        </w:r>
        <w:r>
          <w:rPr>
            <w:noProof/>
            <w:webHidden/>
          </w:rPr>
          <w:fldChar w:fldCharType="begin"/>
        </w:r>
        <w:r w:rsidR="001D6BA9">
          <w:rPr>
            <w:noProof/>
            <w:webHidden/>
          </w:rPr>
          <w:instrText xml:space="preserve"> PAGEREF _Toc360177404 \h </w:instrText>
        </w:r>
        <w:r>
          <w:rPr>
            <w:noProof/>
            <w:webHidden/>
          </w:rPr>
        </w:r>
        <w:r>
          <w:rPr>
            <w:noProof/>
            <w:webHidden/>
          </w:rPr>
          <w:fldChar w:fldCharType="separate"/>
        </w:r>
        <w:r w:rsidR="00E35150">
          <w:rPr>
            <w:noProof/>
            <w:webHidden/>
          </w:rPr>
          <w:t>2</w:t>
        </w:r>
        <w:r>
          <w:rPr>
            <w:noProof/>
            <w:webHidden/>
          </w:rPr>
          <w:fldChar w:fldCharType="end"/>
        </w:r>
      </w:hyperlink>
    </w:p>
    <w:p w:rsidR="001D6BA9" w:rsidRDefault="002205DF">
      <w:pPr>
        <w:pStyle w:val="Sumrio2"/>
        <w:tabs>
          <w:tab w:val="right" w:leader="dot" w:pos="8828"/>
        </w:tabs>
        <w:rPr>
          <w:noProof/>
        </w:rPr>
      </w:pPr>
      <w:hyperlink w:anchor="_Toc360177405" w:history="1">
        <w:r w:rsidR="001D6BA9" w:rsidRPr="00755ABD">
          <w:rPr>
            <w:rStyle w:val="Hyperlink"/>
            <w:noProof/>
          </w:rPr>
          <w:t>OBJETIVO</w:t>
        </w:r>
        <w:r w:rsidR="001D6BA9">
          <w:rPr>
            <w:noProof/>
            <w:webHidden/>
          </w:rPr>
          <w:tab/>
        </w:r>
        <w:r>
          <w:rPr>
            <w:noProof/>
            <w:webHidden/>
          </w:rPr>
          <w:fldChar w:fldCharType="begin"/>
        </w:r>
        <w:r w:rsidR="001D6BA9">
          <w:rPr>
            <w:noProof/>
            <w:webHidden/>
          </w:rPr>
          <w:instrText xml:space="preserve"> PAGEREF _Toc360177405 \h </w:instrText>
        </w:r>
        <w:r>
          <w:rPr>
            <w:noProof/>
            <w:webHidden/>
          </w:rPr>
        </w:r>
        <w:r>
          <w:rPr>
            <w:noProof/>
            <w:webHidden/>
          </w:rPr>
          <w:fldChar w:fldCharType="separate"/>
        </w:r>
        <w:r w:rsidR="00E35150">
          <w:rPr>
            <w:noProof/>
            <w:webHidden/>
          </w:rPr>
          <w:t>2</w:t>
        </w:r>
        <w:r>
          <w:rPr>
            <w:noProof/>
            <w:webHidden/>
          </w:rPr>
          <w:fldChar w:fldCharType="end"/>
        </w:r>
      </w:hyperlink>
    </w:p>
    <w:p w:rsidR="001D6BA9" w:rsidRDefault="002205DF">
      <w:pPr>
        <w:pStyle w:val="Sumrio2"/>
        <w:tabs>
          <w:tab w:val="right" w:leader="dot" w:pos="8828"/>
        </w:tabs>
        <w:rPr>
          <w:noProof/>
        </w:rPr>
      </w:pPr>
      <w:hyperlink w:anchor="_Toc360177406" w:history="1">
        <w:r w:rsidR="001D6BA9" w:rsidRPr="00755ABD">
          <w:rPr>
            <w:rStyle w:val="Hyperlink"/>
            <w:noProof/>
          </w:rPr>
          <w:t>METODOLOGIA</w:t>
        </w:r>
        <w:r w:rsidR="001D6BA9">
          <w:rPr>
            <w:noProof/>
            <w:webHidden/>
          </w:rPr>
          <w:tab/>
        </w:r>
        <w:r>
          <w:rPr>
            <w:noProof/>
            <w:webHidden/>
          </w:rPr>
          <w:fldChar w:fldCharType="begin"/>
        </w:r>
        <w:r w:rsidR="001D6BA9">
          <w:rPr>
            <w:noProof/>
            <w:webHidden/>
          </w:rPr>
          <w:instrText xml:space="preserve"> PAGEREF _Toc360177406 \h </w:instrText>
        </w:r>
        <w:r>
          <w:rPr>
            <w:noProof/>
            <w:webHidden/>
          </w:rPr>
        </w:r>
        <w:r>
          <w:rPr>
            <w:noProof/>
            <w:webHidden/>
          </w:rPr>
          <w:fldChar w:fldCharType="separate"/>
        </w:r>
        <w:r w:rsidR="00E35150">
          <w:rPr>
            <w:noProof/>
            <w:webHidden/>
          </w:rPr>
          <w:t>2</w:t>
        </w:r>
        <w:r>
          <w:rPr>
            <w:noProof/>
            <w:webHidden/>
          </w:rPr>
          <w:fldChar w:fldCharType="end"/>
        </w:r>
      </w:hyperlink>
    </w:p>
    <w:p w:rsidR="001D6BA9" w:rsidRDefault="002205DF">
      <w:pPr>
        <w:pStyle w:val="Sumrio2"/>
        <w:tabs>
          <w:tab w:val="right" w:leader="dot" w:pos="8828"/>
        </w:tabs>
        <w:rPr>
          <w:noProof/>
        </w:rPr>
      </w:pPr>
      <w:hyperlink w:anchor="_Toc360177407" w:history="1">
        <w:r w:rsidR="001D6BA9" w:rsidRPr="00755ABD">
          <w:rPr>
            <w:rStyle w:val="Hyperlink"/>
            <w:noProof/>
          </w:rPr>
          <w:t>IDÉIA PARA UMA JUSTIÇA MELHOR</w:t>
        </w:r>
        <w:r w:rsidR="001D6BA9">
          <w:rPr>
            <w:noProof/>
            <w:webHidden/>
          </w:rPr>
          <w:tab/>
        </w:r>
        <w:r>
          <w:rPr>
            <w:noProof/>
            <w:webHidden/>
          </w:rPr>
          <w:fldChar w:fldCharType="begin"/>
        </w:r>
        <w:r w:rsidR="001D6BA9">
          <w:rPr>
            <w:noProof/>
            <w:webHidden/>
          </w:rPr>
          <w:instrText xml:space="preserve"> PAGEREF _Toc360177407 \h </w:instrText>
        </w:r>
        <w:r>
          <w:rPr>
            <w:noProof/>
            <w:webHidden/>
          </w:rPr>
        </w:r>
        <w:r>
          <w:rPr>
            <w:noProof/>
            <w:webHidden/>
          </w:rPr>
          <w:fldChar w:fldCharType="separate"/>
        </w:r>
        <w:r w:rsidR="00E35150">
          <w:rPr>
            <w:noProof/>
            <w:webHidden/>
          </w:rPr>
          <w:t>3</w:t>
        </w:r>
        <w:r>
          <w:rPr>
            <w:noProof/>
            <w:webHidden/>
          </w:rPr>
          <w:fldChar w:fldCharType="end"/>
        </w:r>
      </w:hyperlink>
    </w:p>
    <w:p w:rsidR="001D6BA9" w:rsidRDefault="002205DF">
      <w:pPr>
        <w:pStyle w:val="Sumrio2"/>
        <w:tabs>
          <w:tab w:val="right" w:leader="dot" w:pos="8828"/>
        </w:tabs>
        <w:rPr>
          <w:noProof/>
        </w:rPr>
      </w:pPr>
      <w:hyperlink w:anchor="_Toc360177408" w:history="1">
        <w:r w:rsidR="001D6BA9" w:rsidRPr="00755ABD">
          <w:rPr>
            <w:rStyle w:val="Hyperlink"/>
            <w:noProof/>
          </w:rPr>
          <w:t>SENTIMENTO POPULAR SOBRE JUSTIÇA.</w:t>
        </w:r>
        <w:r w:rsidR="001D6BA9">
          <w:rPr>
            <w:noProof/>
            <w:webHidden/>
          </w:rPr>
          <w:tab/>
        </w:r>
        <w:r>
          <w:rPr>
            <w:noProof/>
            <w:webHidden/>
          </w:rPr>
          <w:fldChar w:fldCharType="begin"/>
        </w:r>
        <w:r w:rsidR="001D6BA9">
          <w:rPr>
            <w:noProof/>
            <w:webHidden/>
          </w:rPr>
          <w:instrText xml:space="preserve"> PAGEREF _Toc360177408 \h </w:instrText>
        </w:r>
        <w:r>
          <w:rPr>
            <w:noProof/>
            <w:webHidden/>
          </w:rPr>
        </w:r>
        <w:r>
          <w:rPr>
            <w:noProof/>
            <w:webHidden/>
          </w:rPr>
          <w:fldChar w:fldCharType="separate"/>
        </w:r>
        <w:r w:rsidR="00E35150">
          <w:rPr>
            <w:noProof/>
            <w:webHidden/>
          </w:rPr>
          <w:t>3</w:t>
        </w:r>
        <w:r>
          <w:rPr>
            <w:noProof/>
            <w:webHidden/>
          </w:rPr>
          <w:fldChar w:fldCharType="end"/>
        </w:r>
      </w:hyperlink>
    </w:p>
    <w:p w:rsidR="001D6BA9" w:rsidRDefault="002205DF">
      <w:pPr>
        <w:pStyle w:val="Sumrio2"/>
        <w:tabs>
          <w:tab w:val="right" w:leader="dot" w:pos="8828"/>
        </w:tabs>
        <w:rPr>
          <w:noProof/>
        </w:rPr>
      </w:pPr>
      <w:hyperlink w:anchor="_Toc360177409" w:history="1">
        <w:r w:rsidR="001D6BA9" w:rsidRPr="00755ABD">
          <w:rPr>
            <w:rStyle w:val="Hyperlink"/>
            <w:noProof/>
          </w:rPr>
          <w:t>BREVE HISTÓRICO DO PROCESSO</w:t>
        </w:r>
        <w:r w:rsidR="001D6BA9">
          <w:rPr>
            <w:noProof/>
            <w:webHidden/>
          </w:rPr>
          <w:tab/>
        </w:r>
        <w:r>
          <w:rPr>
            <w:noProof/>
            <w:webHidden/>
          </w:rPr>
          <w:fldChar w:fldCharType="begin"/>
        </w:r>
        <w:r w:rsidR="001D6BA9">
          <w:rPr>
            <w:noProof/>
            <w:webHidden/>
          </w:rPr>
          <w:instrText xml:space="preserve"> PAGEREF _Toc360177409 \h </w:instrText>
        </w:r>
        <w:r>
          <w:rPr>
            <w:noProof/>
            <w:webHidden/>
          </w:rPr>
        </w:r>
        <w:r>
          <w:rPr>
            <w:noProof/>
            <w:webHidden/>
          </w:rPr>
          <w:fldChar w:fldCharType="separate"/>
        </w:r>
        <w:r w:rsidR="00E35150">
          <w:rPr>
            <w:noProof/>
            <w:webHidden/>
          </w:rPr>
          <w:t>4</w:t>
        </w:r>
        <w:r>
          <w:rPr>
            <w:noProof/>
            <w:webHidden/>
          </w:rPr>
          <w:fldChar w:fldCharType="end"/>
        </w:r>
      </w:hyperlink>
    </w:p>
    <w:p w:rsidR="001D6BA9" w:rsidRDefault="002205DF">
      <w:pPr>
        <w:pStyle w:val="Sumrio2"/>
        <w:tabs>
          <w:tab w:val="right" w:leader="dot" w:pos="8828"/>
        </w:tabs>
        <w:rPr>
          <w:noProof/>
        </w:rPr>
      </w:pPr>
      <w:hyperlink w:anchor="_Toc360177410" w:history="1">
        <w:r w:rsidR="001D6BA9" w:rsidRPr="00755ABD">
          <w:rPr>
            <w:rStyle w:val="Hyperlink"/>
            <w:noProof/>
          </w:rPr>
          <w:t>EVOLUÇÃO DO PROCESSO</w:t>
        </w:r>
        <w:r w:rsidR="001D6BA9">
          <w:rPr>
            <w:noProof/>
            <w:webHidden/>
          </w:rPr>
          <w:tab/>
        </w:r>
        <w:r>
          <w:rPr>
            <w:noProof/>
            <w:webHidden/>
          </w:rPr>
          <w:fldChar w:fldCharType="begin"/>
        </w:r>
        <w:r w:rsidR="001D6BA9">
          <w:rPr>
            <w:noProof/>
            <w:webHidden/>
          </w:rPr>
          <w:instrText xml:space="preserve"> PAGEREF _Toc360177410 \h </w:instrText>
        </w:r>
        <w:r>
          <w:rPr>
            <w:noProof/>
            <w:webHidden/>
          </w:rPr>
        </w:r>
        <w:r>
          <w:rPr>
            <w:noProof/>
            <w:webHidden/>
          </w:rPr>
          <w:fldChar w:fldCharType="separate"/>
        </w:r>
        <w:r w:rsidR="00E35150">
          <w:rPr>
            <w:noProof/>
            <w:webHidden/>
          </w:rPr>
          <w:t>4</w:t>
        </w:r>
        <w:r>
          <w:rPr>
            <w:noProof/>
            <w:webHidden/>
          </w:rPr>
          <w:fldChar w:fldCharType="end"/>
        </w:r>
      </w:hyperlink>
    </w:p>
    <w:p w:rsidR="001D6BA9" w:rsidRDefault="002205DF">
      <w:pPr>
        <w:pStyle w:val="Sumrio2"/>
        <w:tabs>
          <w:tab w:val="right" w:leader="dot" w:pos="8828"/>
        </w:tabs>
        <w:rPr>
          <w:noProof/>
        </w:rPr>
      </w:pPr>
      <w:hyperlink w:anchor="_Toc360177411" w:history="1">
        <w:r w:rsidR="001D6BA9" w:rsidRPr="00755ABD">
          <w:rPr>
            <w:rStyle w:val="Hyperlink"/>
            <w:noProof/>
          </w:rPr>
          <w:t>VERBA VOLANT SCRIPTA MANENT</w:t>
        </w:r>
        <w:r w:rsidR="001D6BA9">
          <w:rPr>
            <w:noProof/>
            <w:webHidden/>
          </w:rPr>
          <w:tab/>
        </w:r>
        <w:r>
          <w:rPr>
            <w:noProof/>
            <w:webHidden/>
          </w:rPr>
          <w:fldChar w:fldCharType="begin"/>
        </w:r>
        <w:r w:rsidR="001D6BA9">
          <w:rPr>
            <w:noProof/>
            <w:webHidden/>
          </w:rPr>
          <w:instrText xml:space="preserve"> PAGEREF _Toc360177411 \h </w:instrText>
        </w:r>
        <w:r>
          <w:rPr>
            <w:noProof/>
            <w:webHidden/>
          </w:rPr>
        </w:r>
        <w:r>
          <w:rPr>
            <w:noProof/>
            <w:webHidden/>
          </w:rPr>
          <w:fldChar w:fldCharType="separate"/>
        </w:r>
        <w:r w:rsidR="00E35150">
          <w:rPr>
            <w:noProof/>
            <w:webHidden/>
          </w:rPr>
          <w:t>5</w:t>
        </w:r>
        <w:r>
          <w:rPr>
            <w:noProof/>
            <w:webHidden/>
          </w:rPr>
          <w:fldChar w:fldCharType="end"/>
        </w:r>
      </w:hyperlink>
    </w:p>
    <w:p w:rsidR="001D6BA9" w:rsidRDefault="002205DF">
      <w:pPr>
        <w:pStyle w:val="Sumrio2"/>
        <w:tabs>
          <w:tab w:val="right" w:leader="dot" w:pos="8828"/>
        </w:tabs>
        <w:rPr>
          <w:noProof/>
        </w:rPr>
      </w:pPr>
      <w:hyperlink w:anchor="_Toc360177412" w:history="1">
        <w:r w:rsidR="001D6BA9" w:rsidRPr="00755ABD">
          <w:rPr>
            <w:rStyle w:val="Hyperlink"/>
            <w:noProof/>
          </w:rPr>
          <w:t>FALA VERSUS ESCRITA</w:t>
        </w:r>
        <w:r w:rsidR="001D6BA9">
          <w:rPr>
            <w:noProof/>
            <w:webHidden/>
          </w:rPr>
          <w:tab/>
        </w:r>
        <w:r>
          <w:rPr>
            <w:noProof/>
            <w:webHidden/>
          </w:rPr>
          <w:fldChar w:fldCharType="begin"/>
        </w:r>
        <w:r w:rsidR="001D6BA9">
          <w:rPr>
            <w:noProof/>
            <w:webHidden/>
          </w:rPr>
          <w:instrText xml:space="preserve"> PAGEREF _Toc360177412 \h </w:instrText>
        </w:r>
        <w:r>
          <w:rPr>
            <w:noProof/>
            <w:webHidden/>
          </w:rPr>
        </w:r>
        <w:r>
          <w:rPr>
            <w:noProof/>
            <w:webHidden/>
          </w:rPr>
          <w:fldChar w:fldCharType="separate"/>
        </w:r>
        <w:r w:rsidR="00E35150">
          <w:rPr>
            <w:noProof/>
            <w:webHidden/>
          </w:rPr>
          <w:t>7</w:t>
        </w:r>
        <w:r>
          <w:rPr>
            <w:noProof/>
            <w:webHidden/>
          </w:rPr>
          <w:fldChar w:fldCharType="end"/>
        </w:r>
      </w:hyperlink>
    </w:p>
    <w:p w:rsidR="001D6BA9" w:rsidRDefault="002205DF">
      <w:pPr>
        <w:pStyle w:val="Sumrio2"/>
        <w:tabs>
          <w:tab w:val="right" w:leader="dot" w:pos="8828"/>
        </w:tabs>
        <w:rPr>
          <w:noProof/>
        </w:rPr>
      </w:pPr>
      <w:hyperlink w:anchor="_Toc360177413" w:history="1">
        <w:r w:rsidR="001D6BA9" w:rsidRPr="00755ABD">
          <w:rPr>
            <w:rStyle w:val="Hyperlink"/>
            <w:noProof/>
          </w:rPr>
          <w:t>A FALA E A ESCRITA NO PROCESSO JUDICIAL</w:t>
        </w:r>
        <w:r w:rsidR="001D6BA9">
          <w:rPr>
            <w:noProof/>
            <w:webHidden/>
          </w:rPr>
          <w:tab/>
        </w:r>
        <w:r>
          <w:rPr>
            <w:noProof/>
            <w:webHidden/>
          </w:rPr>
          <w:fldChar w:fldCharType="begin"/>
        </w:r>
        <w:r w:rsidR="001D6BA9">
          <w:rPr>
            <w:noProof/>
            <w:webHidden/>
          </w:rPr>
          <w:instrText xml:space="preserve"> PAGEREF _Toc360177413 \h </w:instrText>
        </w:r>
        <w:r>
          <w:rPr>
            <w:noProof/>
            <w:webHidden/>
          </w:rPr>
        </w:r>
        <w:r>
          <w:rPr>
            <w:noProof/>
            <w:webHidden/>
          </w:rPr>
          <w:fldChar w:fldCharType="separate"/>
        </w:r>
        <w:r w:rsidR="00E35150">
          <w:rPr>
            <w:noProof/>
            <w:webHidden/>
          </w:rPr>
          <w:t>8</w:t>
        </w:r>
        <w:r>
          <w:rPr>
            <w:noProof/>
            <w:webHidden/>
          </w:rPr>
          <w:fldChar w:fldCharType="end"/>
        </w:r>
      </w:hyperlink>
    </w:p>
    <w:p w:rsidR="001D6BA9" w:rsidRDefault="002205DF">
      <w:pPr>
        <w:pStyle w:val="Sumrio2"/>
        <w:tabs>
          <w:tab w:val="right" w:leader="dot" w:pos="8828"/>
        </w:tabs>
        <w:rPr>
          <w:noProof/>
        </w:rPr>
      </w:pPr>
      <w:hyperlink w:anchor="_Toc360177414" w:history="1">
        <w:r w:rsidR="001D6BA9" w:rsidRPr="00755ABD">
          <w:rPr>
            <w:rStyle w:val="Hyperlink"/>
            <w:noProof/>
          </w:rPr>
          <w:t>VERBA MANENT</w:t>
        </w:r>
        <w:r w:rsidR="001D6BA9">
          <w:rPr>
            <w:noProof/>
            <w:webHidden/>
          </w:rPr>
          <w:tab/>
        </w:r>
        <w:r>
          <w:rPr>
            <w:noProof/>
            <w:webHidden/>
          </w:rPr>
          <w:fldChar w:fldCharType="begin"/>
        </w:r>
        <w:r w:rsidR="001D6BA9">
          <w:rPr>
            <w:noProof/>
            <w:webHidden/>
          </w:rPr>
          <w:instrText xml:space="preserve"> PAGEREF _Toc360177414 \h </w:instrText>
        </w:r>
        <w:r>
          <w:rPr>
            <w:noProof/>
            <w:webHidden/>
          </w:rPr>
        </w:r>
        <w:r>
          <w:rPr>
            <w:noProof/>
            <w:webHidden/>
          </w:rPr>
          <w:fldChar w:fldCharType="separate"/>
        </w:r>
        <w:r w:rsidR="00E35150">
          <w:rPr>
            <w:noProof/>
            <w:webHidden/>
          </w:rPr>
          <w:t>9</w:t>
        </w:r>
        <w:r>
          <w:rPr>
            <w:noProof/>
            <w:webHidden/>
          </w:rPr>
          <w:fldChar w:fldCharType="end"/>
        </w:r>
      </w:hyperlink>
    </w:p>
    <w:p w:rsidR="001D6BA9" w:rsidRDefault="002205DF">
      <w:pPr>
        <w:pStyle w:val="Sumrio2"/>
        <w:tabs>
          <w:tab w:val="right" w:leader="dot" w:pos="8828"/>
        </w:tabs>
        <w:rPr>
          <w:noProof/>
        </w:rPr>
      </w:pPr>
      <w:hyperlink w:anchor="_Toc360177415" w:history="1">
        <w:r w:rsidR="001D6BA9" w:rsidRPr="00755ABD">
          <w:rPr>
            <w:rStyle w:val="Hyperlink"/>
            <w:noProof/>
          </w:rPr>
          <w:t>PROPOSTA</w:t>
        </w:r>
        <w:r w:rsidR="001D6BA9">
          <w:rPr>
            <w:noProof/>
            <w:webHidden/>
          </w:rPr>
          <w:tab/>
        </w:r>
        <w:r>
          <w:rPr>
            <w:noProof/>
            <w:webHidden/>
          </w:rPr>
          <w:fldChar w:fldCharType="begin"/>
        </w:r>
        <w:r w:rsidR="001D6BA9">
          <w:rPr>
            <w:noProof/>
            <w:webHidden/>
          </w:rPr>
          <w:instrText xml:space="preserve"> PAGEREF _Toc360177415 \h </w:instrText>
        </w:r>
        <w:r>
          <w:rPr>
            <w:noProof/>
            <w:webHidden/>
          </w:rPr>
        </w:r>
        <w:r>
          <w:rPr>
            <w:noProof/>
            <w:webHidden/>
          </w:rPr>
          <w:fldChar w:fldCharType="separate"/>
        </w:r>
        <w:r w:rsidR="00E35150">
          <w:rPr>
            <w:noProof/>
            <w:webHidden/>
          </w:rPr>
          <w:t>10</w:t>
        </w:r>
        <w:r>
          <w:rPr>
            <w:noProof/>
            <w:webHidden/>
          </w:rPr>
          <w:fldChar w:fldCharType="end"/>
        </w:r>
      </w:hyperlink>
    </w:p>
    <w:p w:rsidR="001D6BA9" w:rsidRDefault="002205DF">
      <w:pPr>
        <w:pStyle w:val="Sumrio2"/>
        <w:tabs>
          <w:tab w:val="right" w:leader="dot" w:pos="8828"/>
        </w:tabs>
        <w:rPr>
          <w:noProof/>
        </w:rPr>
      </w:pPr>
      <w:hyperlink w:anchor="_Toc360177416" w:history="1">
        <w:r w:rsidR="001D6BA9" w:rsidRPr="00755ABD">
          <w:rPr>
            <w:rStyle w:val="Hyperlink"/>
            <w:noProof/>
          </w:rPr>
          <w:t>ANÁLISE DA IDEIA</w:t>
        </w:r>
        <w:r w:rsidR="001D6BA9">
          <w:rPr>
            <w:noProof/>
            <w:webHidden/>
          </w:rPr>
          <w:tab/>
        </w:r>
        <w:r>
          <w:rPr>
            <w:noProof/>
            <w:webHidden/>
          </w:rPr>
          <w:fldChar w:fldCharType="begin"/>
        </w:r>
        <w:r w:rsidR="001D6BA9">
          <w:rPr>
            <w:noProof/>
            <w:webHidden/>
          </w:rPr>
          <w:instrText xml:space="preserve"> PAGEREF _Toc360177416 \h </w:instrText>
        </w:r>
        <w:r>
          <w:rPr>
            <w:noProof/>
            <w:webHidden/>
          </w:rPr>
        </w:r>
        <w:r>
          <w:rPr>
            <w:noProof/>
            <w:webHidden/>
          </w:rPr>
          <w:fldChar w:fldCharType="separate"/>
        </w:r>
        <w:r w:rsidR="00E35150">
          <w:rPr>
            <w:noProof/>
            <w:webHidden/>
          </w:rPr>
          <w:t>11</w:t>
        </w:r>
        <w:r>
          <w:rPr>
            <w:noProof/>
            <w:webHidden/>
          </w:rPr>
          <w:fldChar w:fldCharType="end"/>
        </w:r>
      </w:hyperlink>
    </w:p>
    <w:p w:rsidR="001D6BA9" w:rsidRDefault="002205DF">
      <w:pPr>
        <w:pStyle w:val="Sumrio2"/>
        <w:tabs>
          <w:tab w:val="right" w:leader="dot" w:pos="8828"/>
        </w:tabs>
        <w:rPr>
          <w:noProof/>
        </w:rPr>
      </w:pPr>
      <w:hyperlink w:anchor="_Toc360177417" w:history="1">
        <w:r w:rsidR="001D6BA9" w:rsidRPr="00755ABD">
          <w:rPr>
            <w:rStyle w:val="Hyperlink"/>
            <w:noProof/>
          </w:rPr>
          <w:t>DETALHES PRÁTICOS DA IMPLANTAÇÃO</w:t>
        </w:r>
        <w:r w:rsidR="001D6BA9">
          <w:rPr>
            <w:noProof/>
            <w:webHidden/>
          </w:rPr>
          <w:tab/>
        </w:r>
        <w:r>
          <w:rPr>
            <w:noProof/>
            <w:webHidden/>
          </w:rPr>
          <w:fldChar w:fldCharType="begin"/>
        </w:r>
        <w:r w:rsidR="001D6BA9">
          <w:rPr>
            <w:noProof/>
            <w:webHidden/>
          </w:rPr>
          <w:instrText xml:space="preserve"> PAGEREF _Toc360177417 \h </w:instrText>
        </w:r>
        <w:r>
          <w:rPr>
            <w:noProof/>
            <w:webHidden/>
          </w:rPr>
        </w:r>
        <w:r>
          <w:rPr>
            <w:noProof/>
            <w:webHidden/>
          </w:rPr>
          <w:fldChar w:fldCharType="separate"/>
        </w:r>
        <w:r w:rsidR="00E35150">
          <w:rPr>
            <w:noProof/>
            <w:webHidden/>
          </w:rPr>
          <w:t>13</w:t>
        </w:r>
        <w:r>
          <w:rPr>
            <w:noProof/>
            <w:webHidden/>
          </w:rPr>
          <w:fldChar w:fldCharType="end"/>
        </w:r>
      </w:hyperlink>
    </w:p>
    <w:p w:rsidR="001D6BA9" w:rsidRDefault="002205DF">
      <w:pPr>
        <w:pStyle w:val="Sumrio2"/>
        <w:tabs>
          <w:tab w:val="right" w:leader="dot" w:pos="8828"/>
        </w:tabs>
        <w:rPr>
          <w:noProof/>
        </w:rPr>
      </w:pPr>
      <w:hyperlink w:anchor="_Toc360177418" w:history="1">
        <w:r w:rsidR="001D6BA9" w:rsidRPr="00755ABD">
          <w:rPr>
            <w:rStyle w:val="Hyperlink"/>
            <w:noProof/>
          </w:rPr>
          <w:t>MODELO EXEMPLIFICATIVO</w:t>
        </w:r>
        <w:r w:rsidR="001D6BA9">
          <w:rPr>
            <w:noProof/>
            <w:webHidden/>
          </w:rPr>
          <w:tab/>
        </w:r>
        <w:r>
          <w:rPr>
            <w:noProof/>
            <w:webHidden/>
          </w:rPr>
          <w:fldChar w:fldCharType="begin"/>
        </w:r>
        <w:r w:rsidR="001D6BA9">
          <w:rPr>
            <w:noProof/>
            <w:webHidden/>
          </w:rPr>
          <w:instrText xml:space="preserve"> PAGEREF _Toc360177418 \h </w:instrText>
        </w:r>
        <w:r>
          <w:rPr>
            <w:noProof/>
            <w:webHidden/>
          </w:rPr>
        </w:r>
        <w:r>
          <w:rPr>
            <w:noProof/>
            <w:webHidden/>
          </w:rPr>
          <w:fldChar w:fldCharType="separate"/>
        </w:r>
        <w:r w:rsidR="00E35150">
          <w:rPr>
            <w:noProof/>
            <w:webHidden/>
          </w:rPr>
          <w:t>15</w:t>
        </w:r>
        <w:r>
          <w:rPr>
            <w:noProof/>
            <w:webHidden/>
          </w:rPr>
          <w:fldChar w:fldCharType="end"/>
        </w:r>
      </w:hyperlink>
    </w:p>
    <w:p w:rsidR="001D6BA9" w:rsidRDefault="002205DF">
      <w:r>
        <w:fldChar w:fldCharType="end"/>
      </w:r>
    </w:p>
    <w:p w:rsidR="009A28CD" w:rsidRPr="00944962" w:rsidRDefault="009A28CD" w:rsidP="00642743"/>
    <w:p w:rsidR="006164BB" w:rsidRPr="00944962" w:rsidRDefault="006164BB" w:rsidP="00642743"/>
    <w:p w:rsidR="006164BB" w:rsidRDefault="006164BB" w:rsidP="00642743">
      <w:pPr>
        <w:sectPr w:rsidR="006164BB" w:rsidSect="006164BB">
          <w:footnotePr>
            <w:pos w:val="beneathText"/>
          </w:footnotePr>
          <w:type w:val="continuous"/>
          <w:pgSz w:w="12240" w:h="15840"/>
          <w:pgMar w:top="1417" w:right="1701" w:bottom="1417" w:left="1701" w:header="720" w:footer="720" w:gutter="0"/>
          <w:cols w:space="720"/>
          <w:titlePg/>
          <w:docGrid w:linePitch="360"/>
        </w:sectPr>
      </w:pPr>
    </w:p>
    <w:p w:rsidR="00944962" w:rsidRPr="00AD1BAB" w:rsidRDefault="0036120A" w:rsidP="00642743">
      <w:pPr>
        <w:pStyle w:val="Subttulo"/>
      </w:pPr>
      <w:bookmarkStart w:id="2" w:name="_Toc360177404"/>
      <w:r w:rsidRPr="00AD1BAB">
        <w:lastRenderedPageBreak/>
        <w:t>INTRODUÇÃO</w:t>
      </w:r>
      <w:bookmarkEnd w:id="2"/>
      <w:r w:rsidR="002205DF" w:rsidRPr="00AD1BAB">
        <w:fldChar w:fldCharType="begin"/>
      </w:r>
      <w:r w:rsidR="006164BB" w:rsidRPr="00AD1BAB">
        <w:instrText xml:space="preserve"> XE "INTRODUÇÃO" </w:instrText>
      </w:r>
      <w:r w:rsidR="002205DF" w:rsidRPr="00AD1BAB">
        <w:fldChar w:fldCharType="end"/>
      </w:r>
    </w:p>
    <w:p w:rsidR="002779EF" w:rsidRDefault="002779EF" w:rsidP="00642743"/>
    <w:p w:rsidR="002779EF" w:rsidRPr="00AD1BAB" w:rsidRDefault="00530A3F" w:rsidP="00642743">
      <w:r>
        <w:t xml:space="preserve">Este estudo é uma sugestão para o </w:t>
      </w:r>
      <w:r w:rsidR="002779EF" w:rsidRPr="00AD1BAB">
        <w:t>aprimoramento do sistema de distribuição de justiça em nosso país.</w:t>
      </w:r>
    </w:p>
    <w:p w:rsidR="009A28CD" w:rsidRPr="00944962" w:rsidRDefault="009A28CD" w:rsidP="00642743"/>
    <w:p w:rsidR="00683610" w:rsidRPr="00944962" w:rsidRDefault="008E4329" w:rsidP="00222FB3">
      <w:pPr>
        <w:pStyle w:val="Subttulo"/>
        <w:jc w:val="center"/>
      </w:pPr>
      <w:bookmarkStart w:id="3" w:name="_Toc360177405"/>
      <w:r w:rsidRPr="00944962">
        <w:t>OBJETIVO</w:t>
      </w:r>
      <w:bookmarkEnd w:id="3"/>
      <w:r w:rsidR="002205DF">
        <w:fldChar w:fldCharType="begin"/>
      </w:r>
      <w:r w:rsidR="006164BB">
        <w:instrText xml:space="preserve"> XE "</w:instrText>
      </w:r>
      <w:r w:rsidR="006164BB" w:rsidRPr="000D75D5">
        <w:instrText>OBJETIVO</w:instrText>
      </w:r>
      <w:r w:rsidR="006164BB">
        <w:instrText xml:space="preserve">" </w:instrText>
      </w:r>
      <w:r w:rsidR="002205DF">
        <w:fldChar w:fldCharType="end"/>
      </w:r>
    </w:p>
    <w:p w:rsidR="00C70646" w:rsidRPr="00944962" w:rsidRDefault="00C70646" w:rsidP="00222FB3">
      <w:pPr>
        <w:jc w:val="center"/>
      </w:pPr>
    </w:p>
    <w:p w:rsidR="00E70F91" w:rsidRPr="00642743" w:rsidRDefault="00E70F91" w:rsidP="00222FB3">
      <w:pPr>
        <w:jc w:val="center"/>
      </w:pPr>
      <w:r w:rsidRPr="00642743">
        <w:t>J</w:t>
      </w:r>
      <w:r w:rsidR="008E4329" w:rsidRPr="00642743">
        <w:t>ustificar a</w:t>
      </w:r>
      <w:r w:rsidR="005672CB" w:rsidRPr="00642743">
        <w:t xml:space="preserve"> adoção de </w:t>
      </w:r>
      <w:r w:rsidR="00A454BA" w:rsidRPr="00642743">
        <w:t>um sistema</w:t>
      </w:r>
      <w:proofErr w:type="gramStart"/>
      <w:r w:rsidR="00530A3F">
        <w:t xml:space="preserve"> </w:t>
      </w:r>
      <w:r w:rsidR="00A454BA" w:rsidRPr="00642743">
        <w:t xml:space="preserve"> </w:t>
      </w:r>
      <w:proofErr w:type="gramEnd"/>
      <w:r w:rsidR="00A454BA" w:rsidRPr="00642743">
        <w:t>de proce</w:t>
      </w:r>
      <w:r w:rsidR="005672CB" w:rsidRPr="00642743">
        <w:t>dimento</w:t>
      </w:r>
      <w:r w:rsidR="00A454BA" w:rsidRPr="00642743">
        <w:t xml:space="preserve"> judicial</w:t>
      </w:r>
      <w:r w:rsidR="00C36E02" w:rsidRPr="00C36E02">
        <w:t xml:space="preserve"> </w:t>
      </w:r>
      <w:r w:rsidR="00C36E02" w:rsidRPr="00642743">
        <w:t>in</w:t>
      </w:r>
      <w:r w:rsidR="00C36E02">
        <w:t xml:space="preserve">ovador </w:t>
      </w:r>
      <w:r w:rsidR="00A454BA" w:rsidRPr="00642743">
        <w:t xml:space="preserve"> que</w:t>
      </w:r>
      <w:r w:rsidR="005672CB" w:rsidRPr="00642743">
        <w:t xml:space="preserve"> </w:t>
      </w:r>
      <w:r w:rsidR="00C36E02">
        <w:t xml:space="preserve">promova a distribuição de justiça pelo Estado de forma mais adequada e mais célere </w:t>
      </w:r>
      <w:r w:rsidR="00863EA9" w:rsidRPr="00642743">
        <w:t>a</w:t>
      </w:r>
      <w:bookmarkStart w:id="4" w:name="_GoBack"/>
      <w:bookmarkEnd w:id="4"/>
      <w:r w:rsidR="00863EA9" w:rsidRPr="00642743">
        <w:t>tend</w:t>
      </w:r>
      <w:r w:rsidR="00C36E02">
        <w:t>endo</w:t>
      </w:r>
      <w:r w:rsidR="00863EA9" w:rsidRPr="00642743">
        <w:t xml:space="preserve"> os </w:t>
      </w:r>
      <w:r w:rsidR="005672CB" w:rsidRPr="00642743">
        <w:t>requisitos</w:t>
      </w:r>
      <w:r w:rsidR="00530A3F">
        <w:t xml:space="preserve"> de</w:t>
      </w:r>
      <w:r w:rsidR="00863EA9" w:rsidRPr="00642743">
        <w:t xml:space="preserve"> </w:t>
      </w:r>
      <w:r w:rsidR="007B2CFE" w:rsidRPr="00642743">
        <w:t>E</w:t>
      </w:r>
      <w:r w:rsidR="00863EA9" w:rsidRPr="00642743">
        <w:t>ficiência; Celeridade; Qualidade; Praticidade</w:t>
      </w:r>
      <w:r w:rsidR="00530A3F">
        <w:t>;</w:t>
      </w:r>
      <w:r w:rsidR="00863EA9" w:rsidRPr="00642743">
        <w:t xml:space="preserve"> Alcance social e Abrangência territorial</w:t>
      </w:r>
      <w:r w:rsidRPr="00642743">
        <w:t>.</w:t>
      </w:r>
    </w:p>
    <w:p w:rsidR="00944962" w:rsidRDefault="00944962" w:rsidP="00642743"/>
    <w:p w:rsidR="00022B03" w:rsidRPr="00944962" w:rsidRDefault="00022B03" w:rsidP="00642743">
      <w:pPr>
        <w:pStyle w:val="Subttulo"/>
      </w:pPr>
      <w:bookmarkStart w:id="5" w:name="_Toc360177406"/>
      <w:r w:rsidRPr="00944962">
        <w:t>METODOLOGIA</w:t>
      </w:r>
      <w:bookmarkEnd w:id="5"/>
      <w:r w:rsidR="002205DF">
        <w:fldChar w:fldCharType="begin"/>
      </w:r>
      <w:r w:rsidR="006164BB">
        <w:instrText xml:space="preserve"> XE "</w:instrText>
      </w:r>
      <w:r w:rsidR="006164BB" w:rsidRPr="00BA56FB">
        <w:instrText>METODOLOGIA</w:instrText>
      </w:r>
      <w:r w:rsidR="006164BB">
        <w:instrText xml:space="preserve">" </w:instrText>
      </w:r>
      <w:r w:rsidR="002205DF">
        <w:fldChar w:fldCharType="end"/>
      </w:r>
      <w:r w:rsidRPr="00944962">
        <w:t xml:space="preserve"> </w:t>
      </w:r>
    </w:p>
    <w:p w:rsidR="0044665E" w:rsidRPr="00944962" w:rsidRDefault="0044665E" w:rsidP="00642743"/>
    <w:p w:rsidR="00B14C43" w:rsidRPr="00944962" w:rsidRDefault="001347AC" w:rsidP="00642743">
      <w:r w:rsidRPr="00944962">
        <w:t>Indutiva -</w:t>
      </w:r>
      <w:r w:rsidR="00022B03" w:rsidRPr="00944962">
        <w:t xml:space="preserve"> aplicada</w:t>
      </w:r>
      <w:r w:rsidR="008C258D" w:rsidRPr="00944962">
        <w:t xml:space="preserve"> sobre </w:t>
      </w:r>
      <w:r w:rsidR="00F56607" w:rsidRPr="00944962">
        <w:t xml:space="preserve">longos </w:t>
      </w:r>
      <w:r w:rsidR="008C258D" w:rsidRPr="00944962">
        <w:t>anos de prática advocatícia</w:t>
      </w:r>
      <w:r w:rsidR="00022B03" w:rsidRPr="00944962">
        <w:t xml:space="preserve"> </w:t>
      </w:r>
      <w:r w:rsidR="00E70F91" w:rsidRPr="00944962">
        <w:t>exercida</w:t>
      </w:r>
      <w:r w:rsidR="007B2CFE" w:rsidRPr="00944962">
        <w:t xml:space="preserve"> </w:t>
      </w:r>
      <w:proofErr w:type="gramStart"/>
      <w:r w:rsidR="00FC17CD" w:rsidRPr="00944962">
        <w:t>sob</w:t>
      </w:r>
      <w:r w:rsidR="00F56607" w:rsidRPr="00944962">
        <w:t xml:space="preserve"> consulta</w:t>
      </w:r>
      <w:proofErr w:type="gramEnd"/>
      <w:r w:rsidR="00F56607" w:rsidRPr="00944962">
        <w:t xml:space="preserve"> permanente</w:t>
      </w:r>
      <w:r w:rsidR="00A86095" w:rsidRPr="00944962">
        <w:t xml:space="preserve"> à evolução do</w:t>
      </w:r>
      <w:r w:rsidR="009B21DD">
        <w:t xml:space="preserve"> pensamento jurídico-filosófico</w:t>
      </w:r>
      <w:r w:rsidR="00530A3F">
        <w:t>,</w:t>
      </w:r>
      <w:r w:rsidR="00D006FD">
        <w:t xml:space="preserve"> cujos protagonistas</w:t>
      </w:r>
      <w:r w:rsidR="00E70F91" w:rsidRPr="00944962">
        <w:t xml:space="preserve"> não ser</w:t>
      </w:r>
      <w:r w:rsidR="00944962">
        <w:t xml:space="preserve">ão brindados com </w:t>
      </w:r>
      <w:r w:rsidR="00E70F91" w:rsidRPr="00944962">
        <w:t>a postura acadêmica de transcrição de textos e identificação d</w:t>
      </w:r>
      <w:r w:rsidR="00FC17CD" w:rsidRPr="00944962">
        <w:t>os</w:t>
      </w:r>
      <w:r w:rsidR="00E70F91" w:rsidRPr="00944962">
        <w:t xml:space="preserve"> autores</w:t>
      </w:r>
      <w:r w:rsidR="00D006FD">
        <w:t xml:space="preserve"> e</w:t>
      </w:r>
      <w:r w:rsidR="00D006FD" w:rsidRPr="00944962">
        <w:t xml:space="preserve">m </w:t>
      </w:r>
      <w:r w:rsidR="00D006FD">
        <w:t>atenção ao caráter</w:t>
      </w:r>
      <w:r w:rsidR="00D006FD" w:rsidRPr="00944962">
        <w:t xml:space="preserve"> pragmáti</w:t>
      </w:r>
      <w:r w:rsidR="00D006FD">
        <w:t>co</w:t>
      </w:r>
      <w:r w:rsidR="00D006FD" w:rsidRPr="00944962">
        <w:t xml:space="preserve"> do </w:t>
      </w:r>
      <w:r w:rsidR="00530A3F">
        <w:t>estudo</w:t>
      </w:r>
      <w:r w:rsidR="00D006FD">
        <w:t>.</w:t>
      </w:r>
    </w:p>
    <w:p w:rsidR="009B21DD" w:rsidRDefault="009B21DD" w:rsidP="00642743"/>
    <w:p w:rsidR="0053180E" w:rsidRPr="00944962" w:rsidRDefault="0053180E" w:rsidP="00642743">
      <w:pPr>
        <w:pStyle w:val="Subttulo"/>
      </w:pPr>
      <w:r>
        <w:rPr>
          <w:b/>
        </w:rPr>
        <w:br w:type="page"/>
      </w:r>
      <w:bookmarkStart w:id="6" w:name="_Toc360177407"/>
      <w:r w:rsidRPr="00944962">
        <w:lastRenderedPageBreak/>
        <w:t xml:space="preserve">IDÉIA </w:t>
      </w:r>
      <w:r>
        <w:t>PARA UMA JUSTIÇA MELHOR</w:t>
      </w:r>
      <w:bookmarkEnd w:id="6"/>
      <w:r w:rsidR="002205DF">
        <w:fldChar w:fldCharType="begin"/>
      </w:r>
      <w:r>
        <w:instrText xml:space="preserve"> XE "</w:instrText>
      </w:r>
      <w:r w:rsidRPr="000D75D5">
        <w:instrText>IDÉIA PARA UMA JUSTIÇA MELHOR</w:instrText>
      </w:r>
      <w:r>
        <w:instrText xml:space="preserve">" </w:instrText>
      </w:r>
      <w:r w:rsidR="002205DF">
        <w:fldChar w:fldCharType="end"/>
      </w:r>
      <w:r w:rsidR="002205DF">
        <w:fldChar w:fldCharType="begin"/>
      </w:r>
      <w:r>
        <w:instrText xml:space="preserve"> XE "</w:instrText>
      </w:r>
      <w:r w:rsidRPr="00BA56FB">
        <w:instrText>IDÉIA PARA UMA JUSTIÇA MELHOR</w:instrText>
      </w:r>
      <w:r>
        <w:instrText xml:space="preserve">" </w:instrText>
      </w:r>
      <w:r w:rsidR="002205DF">
        <w:fldChar w:fldCharType="end"/>
      </w:r>
    </w:p>
    <w:p w:rsidR="0053180E" w:rsidRPr="00944962" w:rsidRDefault="0053180E" w:rsidP="00642743"/>
    <w:p w:rsidR="0053180E" w:rsidRPr="00815176" w:rsidRDefault="00815176" w:rsidP="00642743">
      <w:r>
        <w:t>P</w:t>
      </w:r>
      <w:r w:rsidR="0053180E" w:rsidRPr="00815176">
        <w:t>roposta de procedimento exclusivamente oral para solução de conflitos, memorizado integralmente em som e imagem pelos modernos recursos de gravação eletrônica. Sugestão de aplicação imediata aos juizados especiais.  (lei 9.099/95).</w:t>
      </w:r>
    </w:p>
    <w:p w:rsidR="00B606C4" w:rsidRDefault="00B606C4" w:rsidP="00642743"/>
    <w:p w:rsidR="00040F97" w:rsidRPr="00944962" w:rsidRDefault="009531B4" w:rsidP="00642743">
      <w:pPr>
        <w:pStyle w:val="Subttulo"/>
      </w:pPr>
      <w:bookmarkStart w:id="7" w:name="_Toc360177408"/>
      <w:r w:rsidRPr="00944962">
        <w:t>SENTIMENT</w:t>
      </w:r>
      <w:r w:rsidR="0053180E">
        <w:t xml:space="preserve">O POPULAR SOBRE </w:t>
      </w:r>
      <w:proofErr w:type="gramStart"/>
      <w:r w:rsidRPr="00944962">
        <w:t>JUSTIÇA</w:t>
      </w:r>
      <w:r w:rsidR="00B606C4">
        <w:t>.</w:t>
      </w:r>
      <w:bookmarkEnd w:id="7"/>
      <w:proofErr w:type="gramEnd"/>
      <w:r w:rsidR="002205DF">
        <w:fldChar w:fldCharType="begin"/>
      </w:r>
      <w:r w:rsidR="00815176">
        <w:instrText xml:space="preserve"> XE "</w:instrText>
      </w:r>
      <w:r w:rsidR="00815176" w:rsidRPr="00AF6144">
        <w:instrText>SENTIMENTO POPULAR SOBRE JUSTIÇA.</w:instrText>
      </w:r>
      <w:r w:rsidR="00815176">
        <w:instrText xml:space="preserve">" </w:instrText>
      </w:r>
      <w:r w:rsidR="002205DF">
        <w:fldChar w:fldCharType="end"/>
      </w:r>
    </w:p>
    <w:p w:rsidR="00040F97" w:rsidRPr="00944962" w:rsidRDefault="00040F97" w:rsidP="00642743"/>
    <w:p w:rsidR="00F75C32" w:rsidRPr="00944962" w:rsidRDefault="00815176" w:rsidP="00642743">
      <w:r w:rsidRPr="00944962">
        <w:t xml:space="preserve">As inúmeras e frequentes pesquisas </w:t>
      </w:r>
      <w:r>
        <w:t>de opinião realizadas no país te</w:t>
      </w:r>
      <w:r w:rsidRPr="00944962">
        <w:t>m demonstrado</w:t>
      </w:r>
      <w:r w:rsidR="0044665E" w:rsidRPr="00944962">
        <w:t xml:space="preserve"> que a maior queixa popular relativamente </w:t>
      </w:r>
      <w:r w:rsidR="00FC17CD" w:rsidRPr="00944962">
        <w:t>à</w:t>
      </w:r>
      <w:r w:rsidR="0044665E" w:rsidRPr="00944962">
        <w:t xml:space="preserve"> prestação jurisdicional é a desmedida demora na sua efetivação.</w:t>
      </w:r>
    </w:p>
    <w:p w:rsidR="0044665E" w:rsidRPr="00944962" w:rsidRDefault="00F75C32" w:rsidP="00642743">
      <w:r w:rsidRPr="00944962">
        <w:t>Realmente, o enorme lapso de tempo que atualmente</w:t>
      </w:r>
      <w:r w:rsidR="00DC6DEB" w:rsidRPr="00944962">
        <w:t xml:space="preserve"> </w:t>
      </w:r>
      <w:r w:rsidRPr="00944962">
        <w:t xml:space="preserve">medeia </w:t>
      </w:r>
      <w:r w:rsidR="00DC6DEB" w:rsidRPr="00944962">
        <w:t>um pe</w:t>
      </w:r>
      <w:r w:rsidR="00E70F91" w:rsidRPr="00944962">
        <w:t>dido</w:t>
      </w:r>
      <w:r w:rsidR="00DC6DEB" w:rsidRPr="00944962">
        <w:t xml:space="preserve"> de justiça</w:t>
      </w:r>
      <w:r w:rsidRPr="00944962">
        <w:t xml:space="preserve"> e a execução efetiva da decisão</w:t>
      </w:r>
      <w:r w:rsidR="00DC6DEB" w:rsidRPr="00944962">
        <w:t xml:space="preserve"> decorrente</w:t>
      </w:r>
      <w:r w:rsidR="0044665E" w:rsidRPr="00944962">
        <w:t xml:space="preserve"> do Poder</w:t>
      </w:r>
      <w:r w:rsidRPr="00944962">
        <w:t xml:space="preserve"> </w:t>
      </w:r>
      <w:r w:rsidR="00040F97" w:rsidRPr="00944962">
        <w:t>Judiciário Brasileiro</w:t>
      </w:r>
      <w:r w:rsidR="0044665E" w:rsidRPr="00944962">
        <w:t xml:space="preserve"> é </w:t>
      </w:r>
      <w:proofErr w:type="gramStart"/>
      <w:r w:rsidR="0044665E" w:rsidRPr="00944962">
        <w:t>espantoso</w:t>
      </w:r>
      <w:proofErr w:type="gramEnd"/>
      <w:r w:rsidR="00040F97" w:rsidRPr="00944962">
        <w:t xml:space="preserve"> </w:t>
      </w:r>
      <w:r w:rsidR="0044665E" w:rsidRPr="00944962">
        <w:t xml:space="preserve">e sua </w:t>
      </w:r>
      <w:r w:rsidR="00DD2241" w:rsidRPr="00944962">
        <w:t>diuturnidade</w:t>
      </w:r>
      <w:r w:rsidR="0044665E" w:rsidRPr="00944962">
        <w:t xml:space="preserve"> tão pública e notória que dispensa</w:t>
      </w:r>
      <w:r w:rsidR="00DD2241" w:rsidRPr="00944962">
        <w:t xml:space="preserve"> qualquer</w:t>
      </w:r>
      <w:r w:rsidR="0044665E" w:rsidRPr="00944962">
        <w:t xml:space="preserve"> comprovação.</w:t>
      </w:r>
    </w:p>
    <w:p w:rsidR="00040F97" w:rsidRPr="00944962" w:rsidRDefault="00DD2241" w:rsidP="00642743">
      <w:r w:rsidRPr="00944962">
        <w:t>De fato</w:t>
      </w:r>
      <w:r w:rsidR="000449A4" w:rsidRPr="00944962">
        <w:t xml:space="preserve">, a preocupação maior que norteia os doutos estudiosos do processo judicial </w:t>
      </w:r>
      <w:r w:rsidR="00040F97" w:rsidRPr="00944962">
        <w:t>é</w:t>
      </w:r>
      <w:r w:rsidR="000449A4" w:rsidRPr="00944962">
        <w:t xml:space="preserve"> a de encontrar meios e formas de acelerá-lo, adotando inclusive </w:t>
      </w:r>
      <w:r w:rsidR="00040F97" w:rsidRPr="00944962">
        <w:t>soluções cibernéticas que, aplicadas ao processo existente, deveriam propiciar maior celeridade ao mesmo.</w:t>
      </w:r>
    </w:p>
    <w:p w:rsidR="00040F97" w:rsidRPr="00944962" w:rsidRDefault="00040F97" w:rsidP="00642743">
      <w:proofErr w:type="gramStart"/>
      <w:r w:rsidRPr="00944962">
        <w:t>Via de regra</w:t>
      </w:r>
      <w:proofErr w:type="gramEnd"/>
      <w:r w:rsidRPr="00944962">
        <w:t xml:space="preserve">, as medidas sugeridas revelam-se valiosas num primeiro tempo, mas, não raro, </w:t>
      </w:r>
      <w:r w:rsidR="001D6BA9">
        <w:t>criam</w:t>
      </w:r>
      <w:r w:rsidRPr="00944962">
        <w:t xml:space="preserve"> exigências suplementares que acabam resultando em maior morosidade.</w:t>
      </w:r>
    </w:p>
    <w:p w:rsidR="00040F97" w:rsidRPr="00944962" w:rsidRDefault="00040F97" w:rsidP="00642743">
      <w:r w:rsidRPr="00944962">
        <w:t xml:space="preserve">Como </w:t>
      </w:r>
      <w:r w:rsidR="003B6698" w:rsidRPr="00944962">
        <w:t>consequência</w:t>
      </w:r>
      <w:r w:rsidRPr="00944962">
        <w:t>, a sociedade é levada a crer que a morosidade do Poder Judiciário deriva da incompetência ou má conduta de seus integrantes.</w:t>
      </w:r>
    </w:p>
    <w:p w:rsidR="00040F97" w:rsidRPr="00944962" w:rsidRDefault="00040F97" w:rsidP="00642743">
      <w:r w:rsidRPr="00944962">
        <w:t xml:space="preserve">Para os que lidam com a matéria, entretanto, é patente que essa lentidão que tantos prejuízos </w:t>
      </w:r>
      <w:r w:rsidR="00FC17CD" w:rsidRPr="00944962">
        <w:t>trazem</w:t>
      </w:r>
      <w:r w:rsidRPr="00944962">
        <w:t xml:space="preserve"> à administração da Justiça apesar dos louváveis e constantes esforços dos responsáveis por essa administração, decorre principalmente da preocupação </w:t>
      </w:r>
      <w:r w:rsidRPr="00944962">
        <w:lastRenderedPageBreak/>
        <w:t>exacerbada</w:t>
      </w:r>
      <w:r w:rsidR="003C074F" w:rsidRPr="00944962">
        <w:t xml:space="preserve"> com a “Segurança</w:t>
      </w:r>
      <w:r w:rsidR="00FC17CD" w:rsidRPr="00944962">
        <w:t>”</w:t>
      </w:r>
      <w:r w:rsidR="003C074F" w:rsidRPr="00944962">
        <w:t xml:space="preserve"> do Processo judiciário</w:t>
      </w:r>
      <w:r w:rsidR="00E275D9" w:rsidRPr="00944962">
        <w:t>, a qual se cristaliza</w:t>
      </w:r>
      <w:r w:rsidR="003C074F" w:rsidRPr="00944962">
        <w:t xml:space="preserve"> na compulsão</w:t>
      </w:r>
      <w:r w:rsidR="00E275D9" w:rsidRPr="00944962">
        <w:t xml:space="preserve"> generalizada</w:t>
      </w:r>
      <w:r w:rsidR="003C074F" w:rsidRPr="00944962">
        <w:t xml:space="preserve"> de exigir-se</w:t>
      </w:r>
      <w:r w:rsidR="00683610" w:rsidRPr="00944962">
        <w:t xml:space="preserve"> comprova</w:t>
      </w:r>
      <w:r w:rsidR="003C074F" w:rsidRPr="00944962">
        <w:t xml:space="preserve">ção através de </w:t>
      </w:r>
      <w:r w:rsidR="00E275D9" w:rsidRPr="00944962">
        <w:t>“D</w:t>
      </w:r>
      <w:r w:rsidR="003C074F" w:rsidRPr="00944962">
        <w:t>ocumentos</w:t>
      </w:r>
      <w:r w:rsidR="00E275D9" w:rsidRPr="00944962">
        <w:t>”</w:t>
      </w:r>
      <w:r w:rsidR="003C074F" w:rsidRPr="00944962">
        <w:t xml:space="preserve"> </w:t>
      </w:r>
      <w:r w:rsidR="00683610" w:rsidRPr="00944962">
        <w:t xml:space="preserve">de todos os atos </w:t>
      </w:r>
      <w:r w:rsidR="003C074F" w:rsidRPr="00944962">
        <w:t>relacionados ao processo.</w:t>
      </w:r>
    </w:p>
    <w:p w:rsidR="00683610" w:rsidRPr="00944962" w:rsidRDefault="00683610" w:rsidP="00642743"/>
    <w:p w:rsidR="00683610" w:rsidRPr="00944962" w:rsidRDefault="00E275D9" w:rsidP="00642743">
      <w:pPr>
        <w:pStyle w:val="Subttulo"/>
      </w:pPr>
      <w:bookmarkStart w:id="8" w:name="_Toc360177409"/>
      <w:r w:rsidRPr="00944962">
        <w:t>BREVE</w:t>
      </w:r>
      <w:r w:rsidR="009531B4" w:rsidRPr="00944962">
        <w:t xml:space="preserve"> </w:t>
      </w:r>
      <w:r w:rsidR="00683610" w:rsidRPr="00944962">
        <w:t>HISTÓRI</w:t>
      </w:r>
      <w:r w:rsidR="009531B4" w:rsidRPr="00944962">
        <w:t>CO</w:t>
      </w:r>
      <w:r w:rsidR="00683610" w:rsidRPr="00944962">
        <w:t xml:space="preserve"> DO PROCESSO</w:t>
      </w:r>
      <w:bookmarkEnd w:id="8"/>
      <w:r w:rsidR="002205DF">
        <w:fldChar w:fldCharType="begin"/>
      </w:r>
      <w:r w:rsidR="00815176">
        <w:instrText xml:space="preserve"> XE "</w:instrText>
      </w:r>
      <w:r w:rsidR="00815176" w:rsidRPr="00D728ED">
        <w:instrText>BREVE HISTÓRICO DO PROCESSO</w:instrText>
      </w:r>
      <w:r w:rsidR="00815176">
        <w:instrText xml:space="preserve">" </w:instrText>
      </w:r>
      <w:r w:rsidR="002205DF">
        <w:fldChar w:fldCharType="end"/>
      </w:r>
      <w:r w:rsidR="00683610" w:rsidRPr="00944962">
        <w:t xml:space="preserve"> </w:t>
      </w:r>
    </w:p>
    <w:p w:rsidR="00040F97" w:rsidRPr="00944962" w:rsidRDefault="00040F97" w:rsidP="00642743"/>
    <w:p w:rsidR="00040F97" w:rsidRPr="00944962" w:rsidRDefault="00040F97" w:rsidP="00642743">
      <w:r w:rsidRPr="00944962">
        <w:t xml:space="preserve">Mas, afinal, o que busca o </w:t>
      </w:r>
      <w:r w:rsidR="00E84029" w:rsidRPr="00944962">
        <w:t>cidadão quando procura o auxílio d</w:t>
      </w:r>
      <w:r w:rsidR="005D67DF" w:rsidRPr="00944962">
        <w:t>e um</w:t>
      </w:r>
      <w:r w:rsidR="00E84029" w:rsidRPr="00944962">
        <w:t xml:space="preserve"> aparato</w:t>
      </w:r>
      <w:r w:rsidRPr="00944962">
        <w:t xml:space="preserve"> </w:t>
      </w:r>
      <w:r w:rsidR="005D67DF" w:rsidRPr="00944962">
        <w:t>judicante</w:t>
      </w:r>
      <w:r w:rsidRPr="00944962">
        <w:t xml:space="preserve">, senão uma </w:t>
      </w:r>
      <w:r w:rsidR="005D67DF" w:rsidRPr="00944962">
        <w:t>intervenção de terceiro que solucione</w:t>
      </w:r>
      <w:r w:rsidRPr="00944962">
        <w:t xml:space="preserve"> uma controvérsia na qual está envolvido</w:t>
      </w:r>
      <w:r w:rsidR="008E1C7D" w:rsidRPr="00944962">
        <w:t>?</w:t>
      </w:r>
    </w:p>
    <w:p w:rsidR="000449A4" w:rsidRPr="00944962" w:rsidRDefault="00040F97" w:rsidP="00642743">
      <w:r w:rsidRPr="00944962">
        <w:t xml:space="preserve">E como se corporifica essa solução senão através de uma </w:t>
      </w:r>
      <w:r w:rsidR="005D67DF" w:rsidRPr="00944962">
        <w:t xml:space="preserve">declaração </w:t>
      </w:r>
      <w:r w:rsidRPr="00944962">
        <w:t>de outro Ser Humano</w:t>
      </w:r>
      <w:r w:rsidR="00E84029" w:rsidRPr="00944962">
        <w:t xml:space="preserve"> outorgado de características e poderes que conf</w:t>
      </w:r>
      <w:r w:rsidR="005D67DF" w:rsidRPr="00944962">
        <w:t>i</w:t>
      </w:r>
      <w:r w:rsidR="00E84029" w:rsidRPr="00944962">
        <w:t>r</w:t>
      </w:r>
      <w:r w:rsidR="005D67DF" w:rsidRPr="00944962">
        <w:t>a</w:t>
      </w:r>
      <w:r w:rsidR="00DD2241" w:rsidRPr="00944962">
        <w:t>m autoridade à</w:t>
      </w:r>
      <w:r w:rsidR="005D67DF" w:rsidRPr="00944962">
        <w:t xml:space="preserve"> </w:t>
      </w:r>
      <w:r w:rsidR="00E84029" w:rsidRPr="00944962">
        <w:t xml:space="preserve">sua </w:t>
      </w:r>
      <w:r w:rsidR="006C306A" w:rsidRPr="00944962">
        <w:t>D</w:t>
      </w:r>
      <w:r w:rsidR="00E84029" w:rsidRPr="00944962">
        <w:t>ecisão</w:t>
      </w:r>
      <w:r w:rsidRPr="00944962">
        <w:t>?</w:t>
      </w:r>
    </w:p>
    <w:p w:rsidR="00040F97" w:rsidRPr="00944962" w:rsidRDefault="00040F97" w:rsidP="00642743">
      <w:r w:rsidRPr="00944962">
        <w:t>Desde tempos imemoriais</w:t>
      </w:r>
      <w:r w:rsidR="00F46E56" w:rsidRPr="00944962">
        <w:t>,</w:t>
      </w:r>
      <w:r w:rsidRPr="00944962">
        <w:t xml:space="preserve"> </w:t>
      </w:r>
      <w:r w:rsidR="00F46E56" w:rsidRPr="00944962">
        <w:t>quando litigantes procura</w:t>
      </w:r>
      <w:r w:rsidR="00FC17CD" w:rsidRPr="00944962">
        <w:t>va</w:t>
      </w:r>
      <w:r w:rsidR="00F46E56" w:rsidRPr="00944962">
        <w:t>m</w:t>
      </w:r>
      <w:r w:rsidRPr="00944962">
        <w:t xml:space="preserve"> resolver suas querelas de forma pacífica</w:t>
      </w:r>
      <w:r w:rsidR="00F46E56" w:rsidRPr="00944962">
        <w:t>, faz</w:t>
      </w:r>
      <w:r w:rsidR="00FC17CD" w:rsidRPr="00944962">
        <w:t>iam-no</w:t>
      </w:r>
      <w:r w:rsidRPr="00944962">
        <w:t xml:space="preserve"> outorgando a um terceiro </w:t>
      </w:r>
      <w:r w:rsidR="00F46E56" w:rsidRPr="00944962">
        <w:t>o poder de resolvê-los</w:t>
      </w:r>
      <w:r w:rsidRPr="00944962">
        <w:t>, curvando-se todos à Decisão des</w:t>
      </w:r>
      <w:r w:rsidR="00F46E56" w:rsidRPr="00944962">
        <w:t>te</w:t>
      </w:r>
      <w:r w:rsidRPr="00944962">
        <w:t>.</w:t>
      </w:r>
    </w:p>
    <w:p w:rsidR="00040F97" w:rsidRPr="00944962" w:rsidRDefault="00040F97" w:rsidP="00642743">
      <w:r w:rsidRPr="00944962">
        <w:t>Nos primórdios da civilização</w:t>
      </w:r>
      <w:r w:rsidR="00F46E56" w:rsidRPr="00944962">
        <w:t>,</w:t>
      </w:r>
      <w:r w:rsidRPr="00944962">
        <w:t xml:space="preserve"> esse poder era privilegio dos líderes tribais, monarcas e reis, os quais, dependendo de sua sabedoria eternizavam suas sentenças através do tempo, como o famoso Rei Salomão.</w:t>
      </w:r>
    </w:p>
    <w:p w:rsidR="00E93C29" w:rsidRPr="00944962" w:rsidRDefault="00E93C29" w:rsidP="00642743">
      <w:r w:rsidRPr="00944962">
        <w:t>Os ritos processuais sofriam variações de acordo com a cultura de cada comunidade e as épocas</w:t>
      </w:r>
      <w:r w:rsidR="00FC17CD" w:rsidRPr="00944962">
        <w:t xml:space="preserve"> em que se realizavam</w:t>
      </w:r>
      <w:r w:rsidRPr="00944962">
        <w:t>, mas</w:t>
      </w:r>
      <w:r w:rsidR="00FC17CD" w:rsidRPr="00944962">
        <w:t>, na maioria,</w:t>
      </w:r>
      <w:r w:rsidRPr="00944962">
        <w:t xml:space="preserve"> exibiam uma característica comum: a </w:t>
      </w:r>
      <w:proofErr w:type="gramStart"/>
      <w:r w:rsidRPr="00944962">
        <w:t>ORALIDADE</w:t>
      </w:r>
      <w:proofErr w:type="gramEnd"/>
      <w:r w:rsidRPr="00944962">
        <w:t xml:space="preserve"> </w:t>
      </w:r>
    </w:p>
    <w:p w:rsidR="00E275D9" w:rsidRPr="00944962" w:rsidRDefault="00E275D9" w:rsidP="00642743"/>
    <w:p w:rsidR="00E93C29" w:rsidRPr="00944962" w:rsidRDefault="00D27C32" w:rsidP="00642743">
      <w:pPr>
        <w:pStyle w:val="Subttulo"/>
      </w:pPr>
      <w:bookmarkStart w:id="9" w:name="_Toc360177410"/>
      <w:r w:rsidRPr="00944962">
        <w:t>EVOLUÇÃO</w:t>
      </w:r>
      <w:r w:rsidR="00E969C5">
        <w:t xml:space="preserve"> DO PROCESSO</w:t>
      </w:r>
      <w:bookmarkEnd w:id="9"/>
      <w:r w:rsidR="002205DF">
        <w:fldChar w:fldCharType="begin"/>
      </w:r>
      <w:r w:rsidR="00815176">
        <w:instrText xml:space="preserve"> XE "</w:instrText>
      </w:r>
      <w:r w:rsidR="00815176" w:rsidRPr="00B46110">
        <w:instrText>EVOLUÇÃO DO PROCESSO</w:instrText>
      </w:r>
      <w:r w:rsidR="00815176">
        <w:instrText xml:space="preserve">" </w:instrText>
      </w:r>
      <w:r w:rsidR="002205DF">
        <w:fldChar w:fldCharType="end"/>
      </w:r>
    </w:p>
    <w:p w:rsidR="00E275D9" w:rsidRPr="00944962" w:rsidRDefault="00E93C29" w:rsidP="00642743">
      <w:r w:rsidRPr="00944962">
        <w:t xml:space="preserve"> </w:t>
      </w:r>
    </w:p>
    <w:p w:rsidR="002E2792" w:rsidRPr="00944962" w:rsidRDefault="002E2792" w:rsidP="00642743">
      <w:r w:rsidRPr="00944962">
        <w:t>Na evolução do direito romano (origem remota do direito processual brasileiro) o procedimento de solução de litígios</w:t>
      </w:r>
      <w:r w:rsidR="00752969" w:rsidRPr="00944962">
        <w:t xml:space="preserve"> fundamentou-se n</w:t>
      </w:r>
      <w:r w:rsidRPr="00944962">
        <w:t>a oralidade.</w:t>
      </w:r>
    </w:p>
    <w:p w:rsidR="002E2792" w:rsidRPr="00944962" w:rsidRDefault="002E2792" w:rsidP="00642743">
      <w:r w:rsidRPr="00944962">
        <w:lastRenderedPageBreak/>
        <w:t>Pelo sistema de árbitros do período das</w:t>
      </w:r>
      <w:r w:rsidR="001B765D" w:rsidRPr="00944962">
        <w:t xml:space="preserve"> “</w:t>
      </w:r>
      <w:proofErr w:type="spellStart"/>
      <w:r w:rsidRPr="00944962">
        <w:t>legis</w:t>
      </w:r>
      <w:proofErr w:type="spellEnd"/>
      <w:r w:rsidRPr="00944962">
        <w:t xml:space="preserve"> </w:t>
      </w:r>
      <w:proofErr w:type="spellStart"/>
      <w:r w:rsidRPr="00944962">
        <w:t>actiones</w:t>
      </w:r>
      <w:proofErr w:type="spellEnd"/>
      <w:r w:rsidR="001B765D" w:rsidRPr="00944962">
        <w:t>”</w:t>
      </w:r>
      <w:r w:rsidRPr="00944962">
        <w:t xml:space="preserve"> (754AC), os litigantes podiam eleger qualquer pessoa para decidir sobre uma disputa. Bastava que ele fosse aceito por ambas as partes.</w:t>
      </w:r>
      <w:r w:rsidR="00752969" w:rsidRPr="00944962">
        <w:t xml:space="preserve"> E o processo era inteiramente oral.</w:t>
      </w:r>
    </w:p>
    <w:p w:rsidR="006C307A" w:rsidRPr="00944962" w:rsidRDefault="002E2792" w:rsidP="00642743">
      <w:r w:rsidRPr="00944962">
        <w:t xml:space="preserve"> Com o crescimento e complexidade daquilo que se tornou o império romano</w:t>
      </w:r>
      <w:r w:rsidR="001B765D" w:rsidRPr="00944962">
        <w:t>,</w:t>
      </w:r>
      <w:r w:rsidR="006C307A" w:rsidRPr="00944962">
        <w:t xml:space="preserve"> a solução dos conflitos passou a ser </w:t>
      </w:r>
      <w:r w:rsidR="00FA6974" w:rsidRPr="00944962">
        <w:t>exercida</w:t>
      </w:r>
      <w:r w:rsidR="006C307A" w:rsidRPr="00944962">
        <w:t xml:space="preserve"> por juízes administrativos e</w:t>
      </w:r>
      <w:r w:rsidR="001B765D" w:rsidRPr="00944962">
        <w:t xml:space="preserve"> normas foram sendo acrescidas ao procedimento rudimentar, exigindo cumprimento de formalidades consideradas essenciais para a garantia da boa distribuição da justiça. (período do processo formulário 149 AC)</w:t>
      </w:r>
      <w:r w:rsidR="006C307A" w:rsidRPr="00944962">
        <w:t>.</w:t>
      </w:r>
    </w:p>
    <w:p w:rsidR="002E2792" w:rsidRPr="00944962" w:rsidRDefault="006C307A" w:rsidP="00642743">
      <w:r w:rsidRPr="00944962">
        <w:t>Para registrar então o crescente número de normas, a escrita começou a ser introduzida no procedimento de distribuição de justiça com valor destacado</w:t>
      </w:r>
      <w:r w:rsidR="00403A3C" w:rsidRPr="00944962">
        <w:t xml:space="preserve">, </w:t>
      </w:r>
      <w:r w:rsidR="00F46E56" w:rsidRPr="00944962">
        <w:t>e</w:t>
      </w:r>
      <w:r w:rsidRPr="00944962">
        <w:t xml:space="preserve"> a não observância das formas prescritas redundava fatalmente n</w:t>
      </w:r>
      <w:r w:rsidR="000449A4" w:rsidRPr="00944962">
        <w:t xml:space="preserve">a </w:t>
      </w:r>
      <w:r w:rsidR="00DD2241" w:rsidRPr="00944962">
        <w:t>nulidade e extinção</w:t>
      </w:r>
      <w:r w:rsidR="00403A3C" w:rsidRPr="00944962">
        <w:t xml:space="preserve"> do</w:t>
      </w:r>
      <w:r w:rsidRPr="00944962">
        <w:t xml:space="preserve"> processo.</w:t>
      </w:r>
    </w:p>
    <w:p w:rsidR="00403A3C" w:rsidRPr="00944962" w:rsidRDefault="00403A3C" w:rsidP="00642743">
      <w:r w:rsidRPr="00944962">
        <w:t>Uma vez introduzida, a escrita foi ganhando espaço na evolução do Processo Romano</w:t>
      </w:r>
      <w:r w:rsidR="00810567" w:rsidRPr="00944962">
        <w:t>1</w:t>
      </w:r>
      <w:r w:rsidRPr="00944962">
        <w:t>,</w:t>
      </w:r>
      <w:r w:rsidR="00752969" w:rsidRPr="00944962">
        <w:t xml:space="preserve"> perdendo força</w:t>
      </w:r>
      <w:r w:rsidRPr="00944962">
        <w:t xml:space="preserve"> no período Romano Barbárico e voltando a crescer na elaboração do </w:t>
      </w:r>
      <w:r w:rsidR="00CA024B" w:rsidRPr="00944962">
        <w:t>P</w:t>
      </w:r>
      <w:r w:rsidRPr="00944962">
        <w:t xml:space="preserve">rocesso </w:t>
      </w:r>
      <w:r w:rsidR="00CA024B" w:rsidRPr="00944962">
        <w:t>C</w:t>
      </w:r>
      <w:r w:rsidRPr="00944962">
        <w:t xml:space="preserve">omum (1.100 a 1.500) </w:t>
      </w:r>
      <w:r w:rsidR="00EE3A90" w:rsidRPr="00944962">
        <w:t>ponto de partida para o processo judicial brasileiro.</w:t>
      </w:r>
    </w:p>
    <w:p w:rsidR="00810567" w:rsidRPr="00944962" w:rsidRDefault="00810567" w:rsidP="00642743"/>
    <w:p w:rsidR="00D27C32" w:rsidRPr="00944962" w:rsidRDefault="00810567" w:rsidP="00642743">
      <w:pPr>
        <w:pStyle w:val="Subttulo"/>
      </w:pPr>
      <w:bookmarkStart w:id="10" w:name="_Toc360177411"/>
      <w:r w:rsidRPr="00944962">
        <w:t>VERBA VOLANT SCRIPTA MANENT</w:t>
      </w:r>
      <w:bookmarkEnd w:id="10"/>
      <w:r w:rsidR="002205DF">
        <w:fldChar w:fldCharType="begin"/>
      </w:r>
      <w:r w:rsidR="00815176">
        <w:instrText xml:space="preserve"> XE "</w:instrText>
      </w:r>
      <w:r w:rsidR="00815176" w:rsidRPr="002440CA">
        <w:instrText>VERBA VOLANT SCRIPTA MANENT</w:instrText>
      </w:r>
      <w:r w:rsidR="00815176">
        <w:instrText xml:space="preserve">" </w:instrText>
      </w:r>
      <w:r w:rsidR="002205DF">
        <w:fldChar w:fldCharType="end"/>
      </w:r>
    </w:p>
    <w:p w:rsidR="00D27C32" w:rsidRPr="00944962" w:rsidRDefault="00D27C32" w:rsidP="00642743"/>
    <w:p w:rsidR="003070A1" w:rsidRPr="00944962" w:rsidRDefault="009531B4" w:rsidP="00642743">
      <w:r w:rsidRPr="00944962">
        <w:t xml:space="preserve">O direito positivo brasileiro </w:t>
      </w:r>
      <w:r w:rsidR="009F67A2" w:rsidRPr="00944962">
        <w:t>acolheu o PROCESSO</w:t>
      </w:r>
      <w:r w:rsidR="00B35906" w:rsidRPr="00944962">
        <w:t xml:space="preserve"> na classificação de</w:t>
      </w:r>
      <w:r w:rsidR="009D0314" w:rsidRPr="00944962">
        <w:t xml:space="preserve"> direito adjetivo:</w:t>
      </w:r>
      <w:r w:rsidR="009F67A2" w:rsidRPr="00944962">
        <w:t xml:space="preserve"> atividade meio para o fim DECISÃO</w:t>
      </w:r>
      <w:r w:rsidR="009D0314" w:rsidRPr="00944962">
        <w:t>.</w:t>
      </w:r>
    </w:p>
    <w:p w:rsidR="00757C05" w:rsidRPr="00944962" w:rsidRDefault="00F46E56" w:rsidP="00642743">
      <w:r w:rsidRPr="00944962">
        <w:t>Desde logo</w:t>
      </w:r>
      <w:r w:rsidR="00757C05" w:rsidRPr="00944962">
        <w:t>,</w:t>
      </w:r>
      <w:r w:rsidR="00040F97" w:rsidRPr="00944962">
        <w:t xml:space="preserve"> </w:t>
      </w:r>
      <w:r w:rsidR="00D84E42" w:rsidRPr="00944962">
        <w:t>o</w:t>
      </w:r>
      <w:r w:rsidR="009D0314" w:rsidRPr="00944962">
        <w:t xml:space="preserve"> continuo aumento da </w:t>
      </w:r>
      <w:r w:rsidR="009003E7" w:rsidRPr="00944962">
        <w:t>complexidade da sociedade</w:t>
      </w:r>
      <w:r w:rsidR="00D84E42" w:rsidRPr="00944962">
        <w:t xml:space="preserve"> </w:t>
      </w:r>
      <w:r w:rsidRPr="00944962">
        <w:t>solicitou</w:t>
      </w:r>
      <w:r w:rsidR="00D84E42" w:rsidRPr="00944962">
        <w:t xml:space="preserve"> ainda maior avanço da escrita sobre palavra não só para a obtenção da DECISÃO como também para garantia da</w:t>
      </w:r>
      <w:r w:rsidR="00040F97" w:rsidRPr="00944962">
        <w:t xml:space="preserve"> MEMÓRIA da DECISÃO tomada</w:t>
      </w:r>
      <w:r w:rsidR="00757C05" w:rsidRPr="00944962">
        <w:t xml:space="preserve">. </w:t>
      </w:r>
    </w:p>
    <w:p w:rsidR="00757C05" w:rsidRPr="00944962" w:rsidRDefault="00757C05" w:rsidP="00642743">
      <w:r w:rsidRPr="00944962">
        <w:t xml:space="preserve">Para </w:t>
      </w:r>
      <w:r w:rsidR="00B35906" w:rsidRPr="00944962">
        <w:t>qu</w:t>
      </w:r>
      <w:r w:rsidRPr="00944962">
        <w:t xml:space="preserve">e </w:t>
      </w:r>
      <w:r w:rsidR="00B35906" w:rsidRPr="00944962">
        <w:t>pudesse ser consultado</w:t>
      </w:r>
      <w:r w:rsidR="009003E7" w:rsidRPr="00944962">
        <w:t xml:space="preserve"> por qualquer um</w:t>
      </w:r>
      <w:r w:rsidR="00B35906" w:rsidRPr="00944962">
        <w:t>,</w:t>
      </w:r>
      <w:r w:rsidRPr="00944962">
        <w:t xml:space="preserve"> exibindo</w:t>
      </w:r>
      <w:r w:rsidR="00040F97" w:rsidRPr="00944962">
        <w:t xml:space="preserve"> a garantia de que havia</w:t>
      </w:r>
      <w:r w:rsidR="00B35906" w:rsidRPr="00944962">
        <w:t>m</w:t>
      </w:r>
      <w:r w:rsidR="00040F97" w:rsidRPr="00944962">
        <w:t xml:space="preserve"> sido </w:t>
      </w:r>
      <w:r w:rsidR="00B35906" w:rsidRPr="00944962">
        <w:t xml:space="preserve">observados todos os preceitos formais, </w:t>
      </w:r>
      <w:r w:rsidR="00040F97" w:rsidRPr="00944962">
        <w:t xml:space="preserve">os direitos das partes, </w:t>
      </w:r>
      <w:r w:rsidR="00B35906" w:rsidRPr="00944962">
        <w:t>a</w:t>
      </w:r>
      <w:r w:rsidR="00040F97" w:rsidRPr="00944962">
        <w:t xml:space="preserve"> moral</w:t>
      </w:r>
      <w:r w:rsidR="00B35906" w:rsidRPr="00944962">
        <w:t>,</w:t>
      </w:r>
      <w:r w:rsidR="00040F97" w:rsidRPr="00944962">
        <w:t xml:space="preserve"> </w:t>
      </w:r>
      <w:r w:rsidRPr="00944962">
        <w:t>os</w:t>
      </w:r>
      <w:r w:rsidR="00B35906" w:rsidRPr="00944962">
        <w:t xml:space="preserve"> costumes e a letra das leis o Processo</w:t>
      </w:r>
      <w:r w:rsidRPr="00944962">
        <w:t xml:space="preserve"> necessitava ser</w:t>
      </w:r>
      <w:r w:rsidR="00B35906" w:rsidRPr="00944962">
        <w:t xml:space="preserve"> cada vez mais</w:t>
      </w:r>
      <w:r w:rsidRPr="00944962">
        <w:t xml:space="preserve"> documentad</w:t>
      </w:r>
      <w:r w:rsidR="00B35906" w:rsidRPr="00944962">
        <w:t>o</w:t>
      </w:r>
      <w:r w:rsidRPr="00944962">
        <w:t>.</w:t>
      </w:r>
      <w:r w:rsidR="00040F97" w:rsidRPr="00944962">
        <w:t xml:space="preserve"> </w:t>
      </w:r>
    </w:p>
    <w:p w:rsidR="00040F97" w:rsidRPr="00944962" w:rsidRDefault="00D84E42" w:rsidP="00642743">
      <w:r w:rsidRPr="00944962">
        <w:lastRenderedPageBreak/>
        <w:t>Assim, a documentação foi o fator que</w:t>
      </w:r>
      <w:r w:rsidR="00F7162B" w:rsidRPr="00944962">
        <w:t xml:space="preserve"> fez com que o Processo se apoiasse e, afinal, se confundisse com o PAPEL, repositório natural</w:t>
      </w:r>
      <w:r w:rsidR="00CB4156" w:rsidRPr="00944962">
        <w:t xml:space="preserve"> </w:t>
      </w:r>
      <w:r w:rsidR="00810567" w:rsidRPr="00944962">
        <w:t>DA ESCRITA</w:t>
      </w:r>
      <w:r w:rsidR="00CB4156" w:rsidRPr="00944962">
        <w:t xml:space="preserve"> que oferec</w:t>
      </w:r>
      <w:r w:rsidR="008743DA" w:rsidRPr="00944962">
        <w:t>e</w:t>
      </w:r>
      <w:r w:rsidR="00CB4156" w:rsidRPr="00944962">
        <w:t xml:space="preserve"> as garantias de disponibilidade e durabilidade necessárias à perpetuação da memória processual.</w:t>
      </w:r>
      <w:r w:rsidR="00040F97" w:rsidRPr="00944962">
        <w:t xml:space="preserve"> </w:t>
      </w:r>
    </w:p>
    <w:p w:rsidR="00040F97" w:rsidRPr="00944962" w:rsidRDefault="00D27C32" w:rsidP="00642743">
      <w:r w:rsidRPr="00944962">
        <w:t>E, a</w:t>
      </w:r>
      <w:r w:rsidR="00040F97" w:rsidRPr="00944962">
        <w:t xml:space="preserve">pesar da evolução tecnológica do século XX, com avançadas aplicações cibernéticas e eletrônicas nos mais variados campos da atuação humana, o nosso sistema judiciário, até agora ainda se </w:t>
      </w:r>
      <w:r w:rsidRPr="00944962">
        <w:t>apoia</w:t>
      </w:r>
      <w:r w:rsidR="00040F97" w:rsidRPr="00944962">
        <w:t xml:space="preserve"> no papel</w:t>
      </w:r>
      <w:r w:rsidR="009D0314" w:rsidRPr="00944962">
        <w:t>.</w:t>
      </w:r>
    </w:p>
    <w:p w:rsidR="00752990" w:rsidRPr="00944962" w:rsidRDefault="00752990" w:rsidP="00642743">
      <w:r w:rsidRPr="00944962">
        <w:t>Isso porque tais medidas continuam mantendo o processo baseado na escrita.</w:t>
      </w:r>
    </w:p>
    <w:p w:rsidR="00D10A1A" w:rsidRPr="00944962" w:rsidRDefault="00752990" w:rsidP="00642743">
      <w:r w:rsidRPr="00944962">
        <w:t>A digitalização na forma</w:t>
      </w:r>
      <w:r w:rsidR="00DC1F3F" w:rsidRPr="00944962">
        <w:t xml:space="preserve"> </w:t>
      </w:r>
      <w:r w:rsidR="00FA6974" w:rsidRPr="00944962">
        <w:t>recém-adotada</w:t>
      </w:r>
      <w:r w:rsidR="00DC1F3F" w:rsidRPr="00944962">
        <w:t xml:space="preserve"> no Brasil, utilizou apenas a</w:t>
      </w:r>
      <w:r w:rsidR="00D10A1A" w:rsidRPr="00944962">
        <w:t xml:space="preserve"> </w:t>
      </w:r>
      <w:r w:rsidR="00FA6974" w:rsidRPr="00944962">
        <w:t>“</w:t>
      </w:r>
      <w:r w:rsidR="00D10A1A" w:rsidRPr="00944962">
        <w:t xml:space="preserve">tecnologia </w:t>
      </w:r>
      <w:r w:rsidR="00B77243" w:rsidRPr="00944962">
        <w:t>digital de documentos”</w:t>
      </w:r>
      <w:r w:rsidR="008E3B76">
        <w:t>,</w:t>
      </w:r>
      <w:proofErr w:type="gramStart"/>
      <w:r w:rsidR="008E3B76">
        <w:t xml:space="preserve"> </w:t>
      </w:r>
      <w:r w:rsidR="00D10A1A" w:rsidRPr="00944962">
        <w:t xml:space="preserve"> </w:t>
      </w:r>
      <w:proofErr w:type="gramEnd"/>
      <w:r w:rsidR="00D10A1A" w:rsidRPr="00944962">
        <w:t xml:space="preserve">dando tratamento </w:t>
      </w:r>
      <w:r w:rsidR="00B77243" w:rsidRPr="00944962">
        <w:t>eletrônic</w:t>
      </w:r>
      <w:r w:rsidR="00D10A1A" w:rsidRPr="00944962">
        <w:t>o a</w:t>
      </w:r>
      <w:r w:rsidR="00B77243" w:rsidRPr="00944962">
        <w:t xml:space="preserve">os “fatos” </w:t>
      </w:r>
      <w:r w:rsidR="00D10A1A" w:rsidRPr="00944962">
        <w:t xml:space="preserve">prévia ou posteriormente </w:t>
      </w:r>
      <w:r w:rsidR="00B77243" w:rsidRPr="00944962">
        <w:t>document</w:t>
      </w:r>
      <w:r w:rsidR="00D10A1A" w:rsidRPr="00944962">
        <w:t>ados pelas partes</w:t>
      </w:r>
      <w:r w:rsidR="00B77243" w:rsidRPr="00944962">
        <w:t xml:space="preserve"> e não </w:t>
      </w:r>
      <w:r w:rsidR="00D10A1A" w:rsidRPr="00944962">
        <w:t>a</w:t>
      </w:r>
      <w:r w:rsidR="00B77243" w:rsidRPr="00944962">
        <w:t>os “atos”</w:t>
      </w:r>
      <w:r w:rsidR="00D10A1A" w:rsidRPr="00944962">
        <w:t xml:space="preserve"> constitutivos da lide.</w:t>
      </w:r>
    </w:p>
    <w:p w:rsidR="00B77243" w:rsidRPr="00944962" w:rsidRDefault="00D10A1A" w:rsidP="00642743">
      <w:r w:rsidRPr="00944962">
        <w:t xml:space="preserve">O sistema adotado realmente </w:t>
      </w:r>
      <w:r w:rsidR="00752990" w:rsidRPr="00944962">
        <w:t>acelera a transmissão e reduz o espaço de armazenamento da escrita, mas não a afasta, mantendo-a como pilar básico de informação do qual se extra</w:t>
      </w:r>
      <w:r w:rsidR="000136AF" w:rsidRPr="00944962">
        <w:t>em</w:t>
      </w:r>
      <w:r w:rsidR="00752990" w:rsidRPr="00944962">
        <w:t xml:space="preserve"> as intuições de juízo dos magistrados</w:t>
      </w:r>
      <w:r w:rsidR="000136AF" w:rsidRPr="00944962">
        <w:t xml:space="preserve"> e a</w:t>
      </w:r>
      <w:r w:rsidR="00752969" w:rsidRPr="00944962">
        <w:t xml:space="preserve"> construção da</w:t>
      </w:r>
      <w:r w:rsidR="000136AF" w:rsidRPr="00944962">
        <w:t xml:space="preserve"> jurisprudência.</w:t>
      </w:r>
    </w:p>
    <w:p w:rsidR="00752990" w:rsidRPr="00944962" w:rsidRDefault="00B77243" w:rsidP="00642743">
      <w:r w:rsidRPr="00944962">
        <w:t xml:space="preserve">Como </w:t>
      </w:r>
      <w:r w:rsidR="00D10A1A" w:rsidRPr="00944962">
        <w:t>consequência</w:t>
      </w:r>
      <w:r w:rsidR="000136AF" w:rsidRPr="00944962">
        <w:t>, mesmo com a aplicação dessa tecnol</w:t>
      </w:r>
      <w:r w:rsidR="00A77BF1" w:rsidRPr="00944962">
        <w:t>o</w:t>
      </w:r>
      <w:r w:rsidR="000136AF" w:rsidRPr="00944962">
        <w:t xml:space="preserve">gia </w:t>
      </w:r>
      <w:r w:rsidR="00A77BF1" w:rsidRPr="00944962">
        <w:t>digital, o J</w:t>
      </w:r>
      <w:r w:rsidR="000136AF" w:rsidRPr="00944962">
        <w:t>udiciário</w:t>
      </w:r>
      <w:r w:rsidR="00752969" w:rsidRPr="00944962">
        <w:t xml:space="preserve"> brasileiro</w:t>
      </w:r>
      <w:r w:rsidR="000136AF" w:rsidRPr="00944962">
        <w:t xml:space="preserve"> não deverá abrir mão dos “freios restritivos</w:t>
      </w:r>
      <w:r w:rsidR="00A77BF1" w:rsidRPr="00944962">
        <w:t xml:space="preserve"> do livre peticionamento” tais como “</w:t>
      </w:r>
      <w:r w:rsidR="00752990" w:rsidRPr="00944962">
        <w:t>súmulas</w:t>
      </w:r>
      <w:r w:rsidR="00A77BF1" w:rsidRPr="00944962">
        <w:t xml:space="preserve"> vinculantes” “recursos repetitivos”</w:t>
      </w:r>
      <w:r w:rsidR="00752990" w:rsidRPr="00944962">
        <w:t xml:space="preserve"> e demais restrições como </w:t>
      </w:r>
      <w:proofErr w:type="gramStart"/>
      <w:r w:rsidR="00752990" w:rsidRPr="00944962">
        <w:t>as</w:t>
      </w:r>
      <w:proofErr w:type="gramEnd"/>
      <w:r w:rsidR="00A77BF1" w:rsidRPr="00944962">
        <w:t xml:space="preserve"> adotadas</w:t>
      </w:r>
      <w:r w:rsidR="00752990" w:rsidRPr="00944962">
        <w:t xml:space="preserve"> na recente reforma do </w:t>
      </w:r>
      <w:r w:rsidR="00A77BF1" w:rsidRPr="00944962">
        <w:t>C</w:t>
      </w:r>
      <w:r w:rsidR="00752990" w:rsidRPr="00944962">
        <w:t xml:space="preserve">ódigo de </w:t>
      </w:r>
      <w:r w:rsidR="00A77BF1" w:rsidRPr="00944962">
        <w:t>P</w:t>
      </w:r>
      <w:r w:rsidR="00752990" w:rsidRPr="00944962">
        <w:t>rocesso</w:t>
      </w:r>
      <w:r w:rsidR="00A77BF1" w:rsidRPr="00944962">
        <w:t xml:space="preserve"> e as que</w:t>
      </w:r>
      <w:r w:rsidR="00DD2241" w:rsidRPr="00944962">
        <w:t xml:space="preserve"> ainda</w:t>
      </w:r>
      <w:r w:rsidR="00A77BF1" w:rsidRPr="00944962">
        <w:t xml:space="preserve"> estão sendo previstas pelo</w:t>
      </w:r>
      <w:r w:rsidR="00723631" w:rsidRPr="00944962">
        <w:t>s</w:t>
      </w:r>
      <w:r w:rsidR="00A77BF1" w:rsidRPr="00944962">
        <w:t xml:space="preserve"> Tribuna</w:t>
      </w:r>
      <w:r w:rsidR="00723631" w:rsidRPr="00944962">
        <w:t>is Super</w:t>
      </w:r>
      <w:r w:rsidR="00DD2241" w:rsidRPr="00944962">
        <w:t>i</w:t>
      </w:r>
      <w:r w:rsidR="00723631" w:rsidRPr="00944962">
        <w:t>ores</w:t>
      </w:r>
      <w:r w:rsidR="00A77BF1" w:rsidRPr="00944962">
        <w:t>, todas marcantes, não por aumentarem o brilho da justiça brasileira, mas pela incômoda desconfiança de que est</w:t>
      </w:r>
      <w:r w:rsidR="00F31006" w:rsidRPr="00944962">
        <w:t>ão</w:t>
      </w:r>
      <w:r w:rsidR="00A77BF1" w:rsidRPr="00944962">
        <w:t xml:space="preserve"> arranhado o artigo 5º da Constituição Federal</w:t>
      </w:r>
      <w:r w:rsidR="00752990" w:rsidRPr="00944962">
        <w:t>.</w:t>
      </w:r>
    </w:p>
    <w:p w:rsidR="00752969" w:rsidRPr="00944962" w:rsidRDefault="00752969" w:rsidP="00642743">
      <w:r w:rsidRPr="00944962">
        <w:t>É de notar-se que tais medidas decorrem não da pletora de feitos, mas da avalanche de recursos que demonstram</w:t>
      </w:r>
      <w:r w:rsidR="00023B94" w:rsidRPr="00944962">
        <w:t xml:space="preserve"> afinal </w:t>
      </w:r>
      <w:r w:rsidRPr="00944962">
        <w:t>a</w:t>
      </w:r>
      <w:r w:rsidR="00023B94" w:rsidRPr="00944962">
        <w:t xml:space="preserve"> permanente </w:t>
      </w:r>
      <w:r w:rsidRPr="00944962">
        <w:t>insatisfação das partes relativamente às decisões.</w:t>
      </w:r>
    </w:p>
    <w:p w:rsidR="008743DA" w:rsidRDefault="00CF0FC8" w:rsidP="00CF0FC8">
      <w:pPr>
        <w:ind w:firstLine="0"/>
      </w:pPr>
      <w:r>
        <w:br w:type="page"/>
      </w:r>
      <w:bookmarkStart w:id="11" w:name="_Toc360177412"/>
      <w:r w:rsidR="00394A6A" w:rsidRPr="00944962">
        <w:lastRenderedPageBreak/>
        <w:t>FALA</w:t>
      </w:r>
      <w:r w:rsidR="008743DA" w:rsidRPr="00944962">
        <w:t xml:space="preserve"> </w:t>
      </w:r>
      <w:r w:rsidR="00E969C5">
        <w:t>VERSUS</w:t>
      </w:r>
      <w:r w:rsidR="008743DA" w:rsidRPr="00944962">
        <w:t xml:space="preserve"> ESCRITA</w:t>
      </w:r>
      <w:bookmarkEnd w:id="11"/>
      <w:r w:rsidR="002205DF">
        <w:fldChar w:fldCharType="begin"/>
      </w:r>
      <w:r w:rsidR="00815176">
        <w:instrText xml:space="preserve"> XE "</w:instrText>
      </w:r>
      <w:r w:rsidR="00815176" w:rsidRPr="00F82303">
        <w:instrText>FALA VERSUS ESCRITA</w:instrText>
      </w:r>
      <w:r w:rsidR="00815176">
        <w:instrText xml:space="preserve">" </w:instrText>
      </w:r>
      <w:r w:rsidR="002205DF">
        <w:fldChar w:fldCharType="end"/>
      </w:r>
      <w:r w:rsidR="008743DA" w:rsidRPr="00944962">
        <w:t xml:space="preserve"> </w:t>
      </w:r>
    </w:p>
    <w:p w:rsidR="00CF0FC8" w:rsidRPr="00944962" w:rsidRDefault="00CF0FC8" w:rsidP="00CF0FC8">
      <w:pPr>
        <w:ind w:firstLine="0"/>
      </w:pPr>
    </w:p>
    <w:p w:rsidR="00394A6A" w:rsidRPr="00944962" w:rsidRDefault="00394A6A" w:rsidP="00642743">
      <w:r w:rsidRPr="00944962">
        <w:t>Abrindo exceção</w:t>
      </w:r>
      <w:r w:rsidR="00956AA6" w:rsidRPr="00944962">
        <w:t xml:space="preserve"> à</w:t>
      </w:r>
      <w:r w:rsidRPr="00944962">
        <w:t xml:space="preserve"> regra</w:t>
      </w:r>
      <w:r w:rsidR="00956AA6" w:rsidRPr="00944962">
        <w:t xml:space="preserve"> pragmática</w:t>
      </w:r>
      <w:r w:rsidRPr="00944962">
        <w:t xml:space="preserve"> imposta</w:t>
      </w:r>
      <w:r w:rsidR="00956AA6" w:rsidRPr="00944962">
        <w:t xml:space="preserve"> a</w:t>
      </w:r>
      <w:r w:rsidRPr="00944962">
        <w:t xml:space="preserve"> </w:t>
      </w:r>
      <w:r w:rsidR="00FF00D3" w:rsidRPr="00944962">
        <w:t>este trabalho,</w:t>
      </w:r>
      <w:r w:rsidRPr="00944962">
        <w:t xml:space="preserve"> </w:t>
      </w:r>
      <w:r w:rsidR="00956AA6" w:rsidRPr="00944962">
        <w:t>este capítulo exaure seu título com o pensamento de</w:t>
      </w:r>
      <w:r w:rsidRPr="00944962">
        <w:t xml:space="preserve"> </w:t>
      </w:r>
      <w:r w:rsidR="001E0231" w:rsidRPr="00944962">
        <w:t>Hannah Arendt em seu livro</w:t>
      </w:r>
      <w:r w:rsidR="00FF00D3" w:rsidRPr="00944962">
        <w:t xml:space="preserve"> </w:t>
      </w:r>
      <w:r w:rsidR="001E0231" w:rsidRPr="00944962">
        <w:t xml:space="preserve">“A vida do espírito” </w:t>
      </w:r>
      <w:r w:rsidR="00956AA6" w:rsidRPr="00944962">
        <w:t>(</w:t>
      </w:r>
      <w:r w:rsidR="001E0231" w:rsidRPr="00944962">
        <w:t>Ed.2009 págs. 135/136/137)</w:t>
      </w:r>
      <w:r w:rsidR="00FF00D3" w:rsidRPr="00944962">
        <w:t>,</w:t>
      </w:r>
      <w:r w:rsidR="00956AA6" w:rsidRPr="00944962">
        <w:t xml:space="preserve"> sobre</w:t>
      </w:r>
      <w:r w:rsidR="00FF00D3" w:rsidRPr="00944962">
        <w:t xml:space="preserve"> as distinções feitas por Platão entre a fala e a escrita.</w:t>
      </w:r>
    </w:p>
    <w:p w:rsidR="001E0231" w:rsidRPr="00CF0FC8" w:rsidRDefault="001E0231" w:rsidP="00CF0FC8">
      <w:pPr>
        <w:pStyle w:val="CitaoLonga"/>
      </w:pPr>
      <w:r w:rsidRPr="00CF0FC8">
        <w:t xml:space="preserve">A principal parte da Sétima carta não se dirige contra a fala, mas contra a escrita. Ela repete de forma abreviada as objeções já levantadas contra a escrita no </w:t>
      </w:r>
      <w:proofErr w:type="spellStart"/>
      <w:r w:rsidRPr="00CF0FC8">
        <w:t>Fedro</w:t>
      </w:r>
      <w:proofErr w:type="spellEnd"/>
      <w:r w:rsidRPr="00CF0FC8">
        <w:t>. Há, em primeiro lugar, o fato de que a escrita “implanta o esquecimento”; fiando-se na palavra escrita, “os homens cessam de exercitar a memória”. Há, em segundo lugar, o “silêncio majestoso” da palavra escrita, que não pode nem explicar a si mesma, nem responder a questões. Em terceiro lugar, ela não pode escolher o destinatário: cai em mãos erradas e “se espalha por toda a parte”; malbaratada</w:t>
      </w:r>
      <w:proofErr w:type="gramStart"/>
      <w:r w:rsidRPr="00CF0FC8">
        <w:t xml:space="preserve">  </w:t>
      </w:r>
      <w:proofErr w:type="gramEnd"/>
      <w:r w:rsidRPr="00CF0FC8">
        <w:t>e abusada, é incapaz de defender-se; dela o melhor que se pode dizer é que é um “passatempo” inofensivo, “um armazém de mantimentos(...)para quando a hora do esquecimento chegar” ou uma entrega _(a recreação) quando as pessoas se regalam com banquetes e coisas parecidas</w:t>
      </w:r>
      <w:r w:rsidR="00CF0FC8">
        <w:t>.</w:t>
      </w:r>
    </w:p>
    <w:p w:rsidR="001E0231" w:rsidRPr="00CF0FC8" w:rsidRDefault="001E0231" w:rsidP="00CF0FC8">
      <w:pPr>
        <w:pStyle w:val="Citao"/>
        <w:ind w:left="2268" w:firstLine="564"/>
        <w:rPr>
          <w:i w:val="0"/>
          <w:sz w:val="20"/>
          <w:szCs w:val="20"/>
        </w:rPr>
      </w:pPr>
      <w:r w:rsidRPr="00CF0FC8">
        <w:rPr>
          <w:i w:val="0"/>
          <w:sz w:val="20"/>
          <w:szCs w:val="20"/>
        </w:rPr>
        <w:t xml:space="preserve">No </w:t>
      </w:r>
      <w:proofErr w:type="spellStart"/>
      <w:r w:rsidRPr="00CF0FC8">
        <w:rPr>
          <w:i w:val="0"/>
          <w:sz w:val="20"/>
          <w:szCs w:val="20"/>
        </w:rPr>
        <w:t>Fedro</w:t>
      </w:r>
      <w:proofErr w:type="spellEnd"/>
      <w:r w:rsidRPr="00CF0FC8">
        <w:rPr>
          <w:i w:val="0"/>
          <w:sz w:val="20"/>
          <w:szCs w:val="20"/>
        </w:rPr>
        <w:t>, Platão contrasta a palavra escrita com a palavra falada, usada na arte de “discorrer sobre as coisas” (</w:t>
      </w:r>
      <w:proofErr w:type="spellStart"/>
      <w:r w:rsidRPr="00CF0FC8">
        <w:rPr>
          <w:i w:val="0"/>
          <w:sz w:val="20"/>
          <w:szCs w:val="20"/>
        </w:rPr>
        <w:t>techne</w:t>
      </w:r>
      <w:proofErr w:type="spellEnd"/>
      <w:r w:rsidRPr="00CF0FC8">
        <w:rPr>
          <w:i w:val="0"/>
          <w:sz w:val="20"/>
          <w:szCs w:val="20"/>
        </w:rPr>
        <w:t xml:space="preserve"> </w:t>
      </w:r>
      <w:proofErr w:type="spellStart"/>
      <w:r w:rsidRPr="00CF0FC8">
        <w:rPr>
          <w:i w:val="0"/>
          <w:sz w:val="20"/>
          <w:szCs w:val="20"/>
        </w:rPr>
        <w:t>dialektike</w:t>
      </w:r>
      <w:proofErr w:type="spellEnd"/>
      <w:r w:rsidRPr="00CF0FC8">
        <w:rPr>
          <w:i w:val="0"/>
          <w:sz w:val="20"/>
          <w:szCs w:val="20"/>
        </w:rPr>
        <w:t>), a “fala viva, o original do qual o discurso escrito pode bem ser chamado de uma espécie de imagem</w:t>
      </w:r>
      <w:r w:rsidRPr="00CF0FC8">
        <w:rPr>
          <w:i w:val="0"/>
          <w:sz w:val="20"/>
          <w:szCs w:val="20"/>
          <w:u w:val="single"/>
        </w:rPr>
        <w:t>”</w:t>
      </w:r>
      <w:r w:rsidRPr="00CF0FC8">
        <w:rPr>
          <w:i w:val="0"/>
          <w:sz w:val="20"/>
          <w:szCs w:val="20"/>
        </w:rPr>
        <w:t>. A arte do discurso vivo é exaltada porque ele sabe como selecionar seus ouvintes; ele não é estéril (</w:t>
      </w:r>
      <w:proofErr w:type="spellStart"/>
      <w:r w:rsidRPr="00CF0FC8">
        <w:rPr>
          <w:i w:val="0"/>
          <w:sz w:val="20"/>
          <w:szCs w:val="20"/>
        </w:rPr>
        <w:t>akarpoi</w:t>
      </w:r>
      <w:proofErr w:type="spellEnd"/>
      <w:r w:rsidRPr="00CF0FC8">
        <w:rPr>
          <w:i w:val="0"/>
          <w:sz w:val="20"/>
          <w:szCs w:val="20"/>
        </w:rPr>
        <w:t xml:space="preserve">), mas contém um sêmen a partir do qual diferentes </w:t>
      </w:r>
      <w:proofErr w:type="spellStart"/>
      <w:r w:rsidRPr="00CF0FC8">
        <w:rPr>
          <w:i w:val="0"/>
          <w:sz w:val="20"/>
          <w:szCs w:val="20"/>
        </w:rPr>
        <w:t>logoi</w:t>
      </w:r>
      <w:proofErr w:type="spellEnd"/>
      <w:r w:rsidRPr="00CF0FC8">
        <w:rPr>
          <w:i w:val="0"/>
          <w:sz w:val="20"/>
          <w:szCs w:val="20"/>
        </w:rPr>
        <w:t>, palavras e argumentos, crescem em diferentes ouvintes, de modo que a semente se torne imortal.</w:t>
      </w:r>
      <w:r w:rsidR="00723631" w:rsidRPr="00CF0FC8">
        <w:rPr>
          <w:i w:val="0"/>
          <w:sz w:val="20"/>
          <w:szCs w:val="20"/>
        </w:rPr>
        <w:t xml:space="preserve"> </w:t>
      </w:r>
      <w:r w:rsidRPr="00CF0FC8">
        <w:rPr>
          <w:i w:val="0"/>
          <w:sz w:val="20"/>
          <w:szCs w:val="20"/>
        </w:rPr>
        <w:t xml:space="preserve">Mas se quando pensamos levamos a cabo esse diálogo interior, é como se estivéssemos “escrevendo palavras em nossas almas”; em momentos como esses, “nossa alma é como um livro”. Mas um livro que já não contém mais palavras. Depois do escritor, um segundo artesão intervém quando pensamos: trata-se de um “pintor”, que pinta em nossa alma aquelas imagens correspondentes às palavras </w:t>
      </w:r>
      <w:r w:rsidR="00723631" w:rsidRPr="00CF0FC8">
        <w:rPr>
          <w:i w:val="0"/>
          <w:sz w:val="20"/>
          <w:szCs w:val="20"/>
        </w:rPr>
        <w:t>escritas. “Isso</w:t>
      </w:r>
      <w:r w:rsidRPr="00CF0FC8">
        <w:rPr>
          <w:i w:val="0"/>
          <w:sz w:val="20"/>
          <w:szCs w:val="20"/>
        </w:rPr>
        <w:t xml:space="preserve"> acontece quando afastamos essas opiniões e afirmações faladas da visão ou de qualquer outro tipo de percepção, de modo que então </w:t>
      </w:r>
      <w:proofErr w:type="gramStart"/>
      <w:r w:rsidRPr="00CF0FC8">
        <w:rPr>
          <w:i w:val="0"/>
          <w:sz w:val="20"/>
          <w:szCs w:val="20"/>
        </w:rPr>
        <w:t>passamos,</w:t>
      </w:r>
      <w:proofErr w:type="gramEnd"/>
      <w:r w:rsidRPr="00CF0FC8">
        <w:rPr>
          <w:i w:val="0"/>
          <w:sz w:val="20"/>
          <w:szCs w:val="20"/>
        </w:rPr>
        <w:t xml:space="preserve"> de alguma maneira, a ver as imagens daquilo sobre o que inicialmente opinamos e fa</w:t>
      </w:r>
      <w:r w:rsidR="00CF0FC8">
        <w:rPr>
          <w:i w:val="0"/>
          <w:sz w:val="20"/>
          <w:szCs w:val="20"/>
        </w:rPr>
        <w:t>lamos</w:t>
      </w:r>
      <w:r w:rsidR="008E3B76">
        <w:rPr>
          <w:i w:val="0"/>
          <w:sz w:val="20"/>
          <w:szCs w:val="20"/>
        </w:rPr>
        <w:t>”.</w:t>
      </w:r>
    </w:p>
    <w:p w:rsidR="001E0231" w:rsidRDefault="001E0231" w:rsidP="00642743"/>
    <w:p w:rsidR="00CF0FC8" w:rsidRPr="00944962" w:rsidRDefault="00CF0FC8" w:rsidP="00642743"/>
    <w:p w:rsidR="001E0231" w:rsidRPr="00944962" w:rsidRDefault="001E0231" w:rsidP="00642743">
      <w:pPr>
        <w:pStyle w:val="Subttulo"/>
      </w:pPr>
      <w:bookmarkStart w:id="12" w:name="_Toc360177413"/>
      <w:r w:rsidRPr="00944962">
        <w:t>A FALA E A ESCRITA NO PROCESSO JUDICIAL</w:t>
      </w:r>
      <w:bookmarkEnd w:id="12"/>
      <w:r w:rsidR="002205DF">
        <w:fldChar w:fldCharType="begin"/>
      </w:r>
      <w:r w:rsidR="00815176">
        <w:instrText xml:space="preserve"> XE "</w:instrText>
      </w:r>
      <w:r w:rsidR="00815176" w:rsidRPr="009B6993">
        <w:instrText>A FALA E A ESCRITA NO PROCESSO JUDICIAL</w:instrText>
      </w:r>
      <w:r w:rsidR="00815176">
        <w:instrText xml:space="preserve">" </w:instrText>
      </w:r>
      <w:r w:rsidR="002205DF">
        <w:fldChar w:fldCharType="end"/>
      </w:r>
    </w:p>
    <w:p w:rsidR="00394A6A" w:rsidRPr="00944962" w:rsidRDefault="00394A6A" w:rsidP="00642743"/>
    <w:p w:rsidR="009239B1" w:rsidRPr="00944962" w:rsidRDefault="009239B1" w:rsidP="00642743">
      <w:r w:rsidRPr="00944962">
        <w:t xml:space="preserve">“Da </w:t>
      </w:r>
      <w:proofErr w:type="spellStart"/>
      <w:r w:rsidRPr="00944962">
        <w:t>mihi</w:t>
      </w:r>
      <w:proofErr w:type="spellEnd"/>
      <w:r w:rsidRPr="00944962">
        <w:t xml:space="preserve"> </w:t>
      </w:r>
      <w:proofErr w:type="spellStart"/>
      <w:r w:rsidRPr="00944962">
        <w:t>factum</w:t>
      </w:r>
      <w:proofErr w:type="spellEnd"/>
      <w:r w:rsidRPr="00944962">
        <w:t xml:space="preserve"> </w:t>
      </w:r>
      <w:proofErr w:type="spellStart"/>
      <w:r w:rsidRPr="00944962">
        <w:t>dabo</w:t>
      </w:r>
      <w:proofErr w:type="spellEnd"/>
      <w:r w:rsidRPr="00944962">
        <w:t xml:space="preserve"> </w:t>
      </w:r>
      <w:proofErr w:type="spellStart"/>
      <w:r w:rsidRPr="00944962">
        <w:t>tibi</w:t>
      </w:r>
      <w:proofErr w:type="spellEnd"/>
      <w:r w:rsidRPr="00944962">
        <w:t xml:space="preserve"> jus” </w:t>
      </w:r>
      <w:r w:rsidR="0075283E" w:rsidRPr="00944962">
        <w:t>–</w:t>
      </w:r>
      <w:r w:rsidRPr="00944962">
        <w:t xml:space="preserve"> A</w:t>
      </w:r>
      <w:r w:rsidR="0075283E" w:rsidRPr="00944962">
        <w:t xml:space="preserve"> famosa</w:t>
      </w:r>
      <w:r w:rsidRPr="00944962">
        <w:t xml:space="preserve"> frase com que Cicero exortou o Senado Romano a diminuir a pletora de leis do império</w:t>
      </w:r>
      <w:r w:rsidR="0075283E" w:rsidRPr="00944962">
        <w:t xml:space="preserve"> passou</w:t>
      </w:r>
      <w:r w:rsidRPr="00944962">
        <w:t xml:space="preserve"> a ser a máxima orientadora da ação do juiz no processo brasileiro</w:t>
      </w:r>
      <w:r w:rsidR="00FF00D3" w:rsidRPr="00944962">
        <w:t>.</w:t>
      </w:r>
      <w:r w:rsidRPr="00944962">
        <w:t xml:space="preserve"> </w:t>
      </w:r>
    </w:p>
    <w:p w:rsidR="00E275D9" w:rsidRPr="00944962" w:rsidRDefault="00BE6AFB" w:rsidP="00642743">
      <w:r w:rsidRPr="00944962">
        <w:t xml:space="preserve">A postura de </w:t>
      </w:r>
      <w:r w:rsidR="009239B1" w:rsidRPr="00944962">
        <w:t xml:space="preserve">“Dá-me os fatos e dar-te-ei o direito” </w:t>
      </w:r>
      <w:r w:rsidRPr="00944962">
        <w:t xml:space="preserve">tornou-se assim a pedra </w:t>
      </w:r>
      <w:r w:rsidR="004376C5" w:rsidRPr="00944962">
        <w:t>de toque para a</w:t>
      </w:r>
      <w:r w:rsidRPr="00944962">
        <w:t xml:space="preserve"> distribuição de justiça</w:t>
      </w:r>
      <w:r w:rsidR="009239B1" w:rsidRPr="00944962">
        <w:t>.</w:t>
      </w:r>
      <w:r w:rsidRPr="00944962">
        <w:t xml:space="preserve"> Do exato conhecimento da realidade dos fatos e da</w:t>
      </w:r>
      <w:r w:rsidR="00EE3857" w:rsidRPr="00944962">
        <w:t xml:space="preserve"> adequada aplicação da lei é que </w:t>
      </w:r>
      <w:r w:rsidR="004376C5" w:rsidRPr="00944962">
        <w:t xml:space="preserve">deve resultar o </w:t>
      </w:r>
      <w:r w:rsidR="00FA6974" w:rsidRPr="00944962">
        <w:t>Juízo</w:t>
      </w:r>
      <w:r w:rsidR="004376C5" w:rsidRPr="00944962">
        <w:t xml:space="preserve"> de uma </w:t>
      </w:r>
      <w:r w:rsidR="00EE3857" w:rsidRPr="00944962">
        <w:t>sentença justa.</w:t>
      </w:r>
    </w:p>
    <w:p w:rsidR="00EE3857" w:rsidRPr="00944962" w:rsidRDefault="00EE3857" w:rsidP="00642743">
      <w:pPr>
        <w:rPr>
          <w:sz w:val="20"/>
          <w:szCs w:val="20"/>
        </w:rPr>
      </w:pPr>
      <w:r w:rsidRPr="00944962">
        <w:t>Mas a verdadeira justiça se faz quando</w:t>
      </w:r>
      <w:r w:rsidR="004376C5" w:rsidRPr="00944962">
        <w:t xml:space="preserve"> a </w:t>
      </w:r>
      <w:r w:rsidRPr="00944962">
        <w:t xml:space="preserve">sentença </w:t>
      </w:r>
      <w:r w:rsidR="004376C5" w:rsidRPr="00944962">
        <w:t>cons</w:t>
      </w:r>
      <w:r w:rsidRPr="00944962">
        <w:t>egu</w:t>
      </w:r>
      <w:r w:rsidR="004376C5" w:rsidRPr="00944962">
        <w:t xml:space="preserve">e harmonizar o </w:t>
      </w:r>
      <w:r w:rsidR="00723631" w:rsidRPr="00944962">
        <w:t>“</w:t>
      </w:r>
      <w:r w:rsidR="004376C5" w:rsidRPr="00944962">
        <w:t>Justo por natureza</w:t>
      </w:r>
      <w:proofErr w:type="gramStart"/>
      <w:r w:rsidR="004376C5" w:rsidRPr="00944962">
        <w:t>”</w:t>
      </w:r>
      <w:proofErr w:type="gramEnd"/>
      <w:r w:rsidR="00870F70">
        <w:rPr>
          <w:rStyle w:val="Refdenotaderodap"/>
        </w:rPr>
        <w:footnoteReference w:id="1"/>
      </w:r>
      <w:r w:rsidR="00870F70">
        <w:rPr>
          <w:sz w:val="20"/>
          <w:szCs w:val="20"/>
        </w:rPr>
        <w:t xml:space="preserve"> </w:t>
      </w:r>
      <w:r w:rsidR="004376C5" w:rsidRPr="00944962">
        <w:t>que significa o sentimento individual frente aos fatos invocados com o “justo por convenção”</w:t>
      </w:r>
      <w:r w:rsidR="00870F70">
        <w:rPr>
          <w:rStyle w:val="Refdenotaderodap"/>
        </w:rPr>
        <w:footnoteReference w:id="2"/>
      </w:r>
      <w:r w:rsidR="004376C5" w:rsidRPr="00944962">
        <w:t xml:space="preserve"> que significa o estabelecido em lei para os fatos daquele tipo.</w:t>
      </w:r>
    </w:p>
    <w:p w:rsidR="00394A6A" w:rsidRPr="00944962" w:rsidRDefault="00394A6A" w:rsidP="00642743">
      <w:r w:rsidRPr="00944962">
        <w:t>Daí decorre a importância vital do perfeito entendimento dos fatos pelo juiz.</w:t>
      </w:r>
    </w:p>
    <w:p w:rsidR="005A08BB" w:rsidRPr="00944962" w:rsidRDefault="00394A6A" w:rsidP="00642743">
      <w:r w:rsidRPr="00944962">
        <w:t>Quando os fatos são transmitidos pela escrita o entendimento do juiz se faz p</w:t>
      </w:r>
      <w:r w:rsidR="001E0231" w:rsidRPr="00944962">
        <w:t>or imagens da realidade, apresentadas por um escritor e pintadas p</w:t>
      </w:r>
      <w:r w:rsidR="0075283E" w:rsidRPr="00944962">
        <w:t xml:space="preserve">or </w:t>
      </w:r>
      <w:r w:rsidR="001E0231" w:rsidRPr="00944962">
        <w:t>el</w:t>
      </w:r>
      <w:r w:rsidR="0075283E" w:rsidRPr="00944962">
        <w:t>e como observador</w:t>
      </w:r>
      <w:r w:rsidR="00AD5A85" w:rsidRPr="00944962">
        <w:t xml:space="preserve"> </w:t>
      </w:r>
      <w:r w:rsidR="00DF6D5B" w:rsidRPr="00944962">
        <w:t xml:space="preserve">cuja mente tende </w:t>
      </w:r>
      <w:r w:rsidR="005A08BB" w:rsidRPr="00944962">
        <w:t>sempre</w:t>
      </w:r>
      <w:r w:rsidR="001E0231" w:rsidRPr="00944962">
        <w:t xml:space="preserve"> </w:t>
      </w:r>
      <w:r w:rsidR="00DF6D5B" w:rsidRPr="00944962">
        <w:t>a</w:t>
      </w:r>
      <w:r w:rsidR="005A08BB" w:rsidRPr="00944962">
        <w:t xml:space="preserve"> </w:t>
      </w:r>
      <w:r w:rsidR="0075283E" w:rsidRPr="00944962">
        <w:t>ver</w:t>
      </w:r>
      <w:r w:rsidR="005A08BB" w:rsidRPr="00944962">
        <w:t xml:space="preserve"> </w:t>
      </w:r>
      <w:r w:rsidR="0075283E" w:rsidRPr="00944962">
        <w:t>n</w:t>
      </w:r>
      <w:r w:rsidR="005A08BB" w:rsidRPr="00944962">
        <w:t>as imagens escritas as cores da</w:t>
      </w:r>
      <w:r w:rsidR="00DF6D5B" w:rsidRPr="00944962">
        <w:t>s sua</w:t>
      </w:r>
      <w:r w:rsidR="00870F70">
        <w:t>s</w:t>
      </w:r>
      <w:r w:rsidR="00DF6D5B" w:rsidRPr="00944962">
        <w:t xml:space="preserve"> próprias imagens</w:t>
      </w:r>
      <w:r w:rsidR="00870F70">
        <w:t xml:space="preserve"> já </w:t>
      </w:r>
      <w:r w:rsidR="005A08BB" w:rsidRPr="00944962">
        <w:t>armazenadas</w:t>
      </w:r>
      <w:r w:rsidR="00DF6D5B" w:rsidRPr="00944962">
        <w:t xml:space="preserve"> em seu inconsciente</w:t>
      </w:r>
      <w:r w:rsidR="00AD5A85" w:rsidRPr="00944962">
        <w:t xml:space="preserve">, distorcendo a correta aplicação da </w:t>
      </w:r>
      <w:r w:rsidR="005A08BB" w:rsidRPr="00944962">
        <w:t>lei sobre a realidade.</w:t>
      </w:r>
    </w:p>
    <w:p w:rsidR="00AD5A85" w:rsidRPr="00944962" w:rsidRDefault="00E969C5" w:rsidP="00642743">
      <w:r>
        <w:t>Caso isso se verifique</w:t>
      </w:r>
      <w:r w:rsidR="00471F10" w:rsidRPr="00944962">
        <w:t>, a sentença corre sempre o risco de não conseguir harmonizar o “justo dos fatos” com o “justo das leis”</w:t>
      </w:r>
      <w:r w:rsidR="00F613EA" w:rsidRPr="00944962">
        <w:t xml:space="preserve"> e assim não conseguir implantar o pleno</w:t>
      </w:r>
      <w:r w:rsidR="00471F10" w:rsidRPr="00944962">
        <w:t xml:space="preserve"> sentimento de justiça no coração dos homens e, consequentemente</w:t>
      </w:r>
      <w:r w:rsidR="00F613EA" w:rsidRPr="00944962">
        <w:t>,</w:t>
      </w:r>
      <w:r w:rsidR="00471F10" w:rsidRPr="00944962">
        <w:t xml:space="preserve"> não produzir a paz social</w:t>
      </w:r>
      <w:r w:rsidR="00F613EA" w:rsidRPr="00944962">
        <w:t xml:space="preserve">. </w:t>
      </w:r>
    </w:p>
    <w:p w:rsidR="009531B4" w:rsidRPr="00944962" w:rsidRDefault="00CF0FC8" w:rsidP="00CF0FC8">
      <w:pPr>
        <w:spacing w:after="0"/>
      </w:pPr>
      <w:r>
        <w:br w:type="page"/>
      </w:r>
    </w:p>
    <w:p w:rsidR="00AD5A85" w:rsidRPr="00944962" w:rsidRDefault="005565C0" w:rsidP="00CF0FC8">
      <w:pPr>
        <w:pStyle w:val="Subttulo"/>
        <w:spacing w:after="0"/>
      </w:pPr>
      <w:bookmarkStart w:id="13" w:name="_Toc360177414"/>
      <w:r w:rsidRPr="00944962">
        <w:lastRenderedPageBreak/>
        <w:t>VERBA MANENT</w:t>
      </w:r>
      <w:bookmarkEnd w:id="13"/>
      <w:r w:rsidR="002205DF">
        <w:fldChar w:fldCharType="begin"/>
      </w:r>
      <w:r w:rsidR="00AD1BAB">
        <w:instrText xml:space="preserve"> XE "</w:instrText>
      </w:r>
      <w:r w:rsidR="00AD1BAB" w:rsidRPr="00B06C53">
        <w:instrText>VERBA MANENT</w:instrText>
      </w:r>
      <w:r w:rsidR="00AD1BAB">
        <w:instrText xml:space="preserve">" </w:instrText>
      </w:r>
      <w:r w:rsidR="002205DF">
        <w:fldChar w:fldCharType="end"/>
      </w:r>
      <w:r w:rsidR="00B14C43" w:rsidRPr="00944962">
        <w:t xml:space="preserve"> </w:t>
      </w:r>
    </w:p>
    <w:p w:rsidR="00AD5A85" w:rsidRPr="00944962" w:rsidRDefault="00AD5A85" w:rsidP="00642743"/>
    <w:p w:rsidR="00AD5A85" w:rsidRPr="00944962" w:rsidRDefault="00723631" w:rsidP="00642743">
      <w:r w:rsidRPr="00944962">
        <w:t>A oralidade no processo judicial tem sido mantida a duras penas</w:t>
      </w:r>
      <w:r w:rsidR="00EF4F42" w:rsidRPr="00944962">
        <w:t>, cedendo cada vez mais esp</w:t>
      </w:r>
      <w:r w:rsidR="00DF6D5B" w:rsidRPr="00944962">
        <w:t xml:space="preserve">aço para a escrita em razão da </w:t>
      </w:r>
      <w:r w:rsidR="00F613EA" w:rsidRPr="00944962">
        <w:t>dificuldade</w:t>
      </w:r>
      <w:r w:rsidR="00EF4F42" w:rsidRPr="00944962">
        <w:t xml:space="preserve"> das partes e da administração da justiça</w:t>
      </w:r>
      <w:r w:rsidR="00DF6D5B" w:rsidRPr="00944962">
        <w:t>,</w:t>
      </w:r>
      <w:r w:rsidR="00EF4F42" w:rsidRPr="00944962">
        <w:t xml:space="preserve"> </w:t>
      </w:r>
      <w:r w:rsidR="00F613EA" w:rsidRPr="00944962">
        <w:t>em</w:t>
      </w:r>
      <w:r w:rsidR="00EF4F42" w:rsidRPr="00944962">
        <w:t xml:space="preserve"> atender todas as formalidades do processo e sua consequente </w:t>
      </w:r>
      <w:r w:rsidR="00FF00D3" w:rsidRPr="00944962">
        <w:t>“documentação”.</w:t>
      </w:r>
    </w:p>
    <w:p w:rsidR="003E3519" w:rsidRPr="00944962" w:rsidRDefault="003E3519" w:rsidP="00642743">
      <w:r w:rsidRPr="00944962">
        <w:t>Entretanto, a tecnologia moderna permite a gravação de tudo o que pode ser visto e ouvido e, no caso que nos interessa, dos atos humanos especiais que devem ser memorizados para consulta com absoluta fidelidade e segurança. Sistemas de gravação desse tipo já existem instalados nos Poderes Legislativo e Judiciário, que dão ao conhecimento público os atos dos seus integrantes de forma fiel e segura.</w:t>
      </w:r>
    </w:p>
    <w:p w:rsidR="003E3519" w:rsidRPr="00944962" w:rsidRDefault="003E3519" w:rsidP="00642743">
      <w:r w:rsidRPr="00944962">
        <w:t>Esse sistema permite ao ser humano o conhecimento integral da realidade assim memorizada, em tudo e por tudo superior àquela lançada por um “narrador” (ainda que erudito, culto, fiel, responsável, honesto e bem intencionado) que lança a sua versão escrita no papel (ou no teclado do computador).</w:t>
      </w:r>
    </w:p>
    <w:p w:rsidR="003E3519" w:rsidRPr="00944962" w:rsidRDefault="003E3519" w:rsidP="00642743">
      <w:r w:rsidRPr="00944962">
        <w:t>Assim, quando o avanço tecnológico nos oferece a oportunidade de aplicação das suas descobertas e conquistas em todas as áreas do conhecimento humano, não nos parece lícito recusarmo-nos ao estudo das suas possibilidades na área do Direito, para tentarmos afinal atingir o desiderato já visualizado e desejado pelo homem, muito antes do advento da nos</w:t>
      </w:r>
      <w:r w:rsidR="00F613EA" w:rsidRPr="00944962">
        <w:t>sa era: uma forma de solução de litígios fácil, rápida e transparente como a encontrada pelos romanos no alvorecer de seu império</w:t>
      </w:r>
      <w:proofErr w:type="gramStart"/>
      <w:r w:rsidRPr="00944962">
        <w:t xml:space="preserve"> </w:t>
      </w:r>
      <w:r w:rsidR="00F613EA" w:rsidRPr="00944962">
        <w:t>mas</w:t>
      </w:r>
      <w:proofErr w:type="gramEnd"/>
      <w:r w:rsidR="00F613EA" w:rsidRPr="00944962">
        <w:t>, ao mesmo tempo</w:t>
      </w:r>
      <w:r w:rsidR="00B828D0" w:rsidRPr="00944962">
        <w:t>, do</w:t>
      </w:r>
      <w:r w:rsidR="00F613EA" w:rsidRPr="00944962">
        <w:t>tada</w:t>
      </w:r>
      <w:r w:rsidR="00B828D0" w:rsidRPr="00944962">
        <w:t xml:space="preserve"> </w:t>
      </w:r>
      <w:r w:rsidR="00F613EA" w:rsidRPr="00944962">
        <w:t>d</w:t>
      </w:r>
      <w:r w:rsidR="00B828D0" w:rsidRPr="00944962">
        <w:t>e</w:t>
      </w:r>
      <w:r w:rsidR="00F613EA" w:rsidRPr="00944962">
        <w:t xml:space="preserve"> veracidade inconteste </w:t>
      </w:r>
      <w:r w:rsidR="00B828D0" w:rsidRPr="00944962">
        <w:t xml:space="preserve">na forma </w:t>
      </w:r>
      <w:r w:rsidR="00F613EA" w:rsidRPr="00944962">
        <w:t xml:space="preserve">exigida pelos tempos atuais. </w:t>
      </w:r>
    </w:p>
    <w:p w:rsidR="003E3519" w:rsidRPr="00944962" w:rsidRDefault="003E3519" w:rsidP="00642743">
      <w:r w:rsidRPr="00944962">
        <w:t>O processo de digitalização introduzido recentemente no sistema judiciário, a nosso ver, não se desligou da escrita, correndo sempre sobre a “versão dos fatos” lançados pelas partes na escrita sobre o papel ou sobre a tela de um computador</w:t>
      </w:r>
      <w:r w:rsidR="00DF6D5B" w:rsidRPr="00944962">
        <w:t>.</w:t>
      </w:r>
    </w:p>
    <w:p w:rsidR="003E3519" w:rsidRPr="00944962" w:rsidRDefault="003E3519" w:rsidP="00642743">
      <w:r w:rsidRPr="00944962">
        <w:t xml:space="preserve">Na verdade, criando uma função nova de digitalizadores, a máquina administrativa do judiciário facilitou a atuação dos </w:t>
      </w:r>
      <w:r w:rsidR="00B828D0" w:rsidRPr="00944962">
        <w:t>juízes</w:t>
      </w:r>
      <w:r w:rsidRPr="00944962">
        <w:t xml:space="preserve">, </w:t>
      </w:r>
      <w:r w:rsidR="00B828D0" w:rsidRPr="00944962">
        <w:t>mas</w:t>
      </w:r>
      <w:r w:rsidRPr="00944962">
        <w:t xml:space="preserve"> que, infelizmente, </w:t>
      </w:r>
      <w:r w:rsidR="00DF6D5B" w:rsidRPr="00944962">
        <w:t>não</w:t>
      </w:r>
      <w:r w:rsidRPr="00944962">
        <w:t xml:space="preserve"> parece ser verdadeiro </w:t>
      </w:r>
      <w:r w:rsidR="00B828D0" w:rsidRPr="00944962">
        <w:t>quanto</w:t>
      </w:r>
      <w:r w:rsidRPr="00944962">
        <w:t xml:space="preserve"> à atuação dos advogados.</w:t>
      </w:r>
    </w:p>
    <w:p w:rsidR="00BD08A8" w:rsidRDefault="00040F97" w:rsidP="00642743">
      <w:r w:rsidRPr="00944962">
        <w:lastRenderedPageBreak/>
        <w:t xml:space="preserve"> </w:t>
      </w:r>
      <w:r w:rsidR="00586FF2" w:rsidRPr="00944962">
        <w:t>Mas se</w:t>
      </w:r>
      <w:r w:rsidR="00B828D0" w:rsidRPr="00944962">
        <w:t xml:space="preserve"> convenientemente</w:t>
      </w:r>
      <w:r w:rsidR="00586FF2" w:rsidRPr="00944962">
        <w:t xml:space="preserve"> aplicadas</w:t>
      </w:r>
      <w:r w:rsidR="00E969C5">
        <w:t>,</w:t>
      </w:r>
      <w:r w:rsidR="00586FF2" w:rsidRPr="00944962">
        <w:t xml:space="preserve"> </w:t>
      </w:r>
      <w:r w:rsidRPr="00944962">
        <w:t>as conquistas eletrônicas que atualmente memorizam instantaneamente as ações humanas</w:t>
      </w:r>
      <w:r w:rsidR="00E969C5">
        <w:t xml:space="preserve"> poderão garantir a existência de um</w:t>
      </w:r>
      <w:r w:rsidR="00586FF2" w:rsidRPr="00944962">
        <w:t xml:space="preserve"> processo judicial</w:t>
      </w:r>
      <w:r w:rsidR="00E969C5">
        <w:t xml:space="preserve"> </w:t>
      </w:r>
      <w:r w:rsidR="00586FF2" w:rsidRPr="00944962">
        <w:t>totalmente oral</w:t>
      </w:r>
      <w:r w:rsidR="00E969C5">
        <w:t>,</w:t>
      </w:r>
      <w:r w:rsidR="00586FF2" w:rsidRPr="00944962">
        <w:t xml:space="preserve"> sem que se exijam dos advogados</w:t>
      </w:r>
      <w:r w:rsidRPr="00944962">
        <w:t xml:space="preserve"> </w:t>
      </w:r>
      <w:r w:rsidR="00586FF2" w:rsidRPr="00944962">
        <w:t>ônus tecnológicos</w:t>
      </w:r>
      <w:r w:rsidR="00DF6D5B" w:rsidRPr="00944962">
        <w:t xml:space="preserve"> e assessorias especializadas</w:t>
      </w:r>
      <w:r w:rsidR="00586FF2" w:rsidRPr="00944962">
        <w:t xml:space="preserve">. </w:t>
      </w:r>
      <w:r w:rsidR="00E969C5">
        <w:t>P</w:t>
      </w:r>
      <w:r w:rsidR="00586FF2" w:rsidRPr="00944962">
        <w:t xml:space="preserve">oderão </w:t>
      </w:r>
      <w:r w:rsidR="00E969C5">
        <w:t>exercer plenamente sua profissão</w:t>
      </w:r>
      <w:r w:rsidRPr="00944962">
        <w:t xml:space="preserve"> </w:t>
      </w:r>
      <w:r w:rsidR="00E969C5">
        <w:t>utilizando-se apenas do</w:t>
      </w:r>
      <w:r w:rsidR="00586FF2" w:rsidRPr="00944962">
        <w:t xml:space="preserve"> mais sublime</w:t>
      </w:r>
      <w:r w:rsidR="00DF6D5B" w:rsidRPr="00944962">
        <w:t xml:space="preserve"> </w:t>
      </w:r>
      <w:r w:rsidR="00E969C5">
        <w:t>dom concedido ao ser humano</w:t>
      </w:r>
      <w:r w:rsidR="00586FF2" w:rsidRPr="00944962">
        <w:t xml:space="preserve"> que é a oratória</w:t>
      </w:r>
      <w:r w:rsidR="00BD08A8">
        <w:t xml:space="preserve">. Aliás, todos se comunicarão livremente, inclusive os iletrados, </w:t>
      </w:r>
      <w:r w:rsidRPr="00944962">
        <w:t>como</w:t>
      </w:r>
      <w:r w:rsidR="00586FF2" w:rsidRPr="00944962">
        <w:t xml:space="preserve"> se estivessem</w:t>
      </w:r>
      <w:r w:rsidRPr="00944962">
        <w:t xml:space="preserve"> n</w:t>
      </w:r>
      <w:r w:rsidR="00586FF2" w:rsidRPr="00944962">
        <w:t>a</w:t>
      </w:r>
      <w:r w:rsidRPr="00944962">
        <w:t xml:space="preserve"> </w:t>
      </w:r>
      <w:r w:rsidR="00DF6D5B" w:rsidRPr="00944962">
        <w:t>Ágora</w:t>
      </w:r>
      <w:r w:rsidRPr="00944962">
        <w:t xml:space="preserve"> representativa do apogeu da democracia grega, com rápida obtenção da almejada Decisão.</w:t>
      </w:r>
    </w:p>
    <w:p w:rsidR="00040F97" w:rsidRPr="00944962" w:rsidRDefault="00B828D0" w:rsidP="00642743">
      <w:r w:rsidRPr="00944962">
        <w:t>Afinal, a fala é a primeira ferramenta que o ser humano utiliza para comunicar-se com seus semelhantes!</w:t>
      </w:r>
    </w:p>
    <w:p w:rsidR="00040F97" w:rsidRPr="00944962" w:rsidRDefault="00040F97" w:rsidP="00642743"/>
    <w:p w:rsidR="00040F97" w:rsidRPr="00944962" w:rsidRDefault="00EF4F42" w:rsidP="001D6BA9">
      <w:pPr>
        <w:pStyle w:val="Subttulo"/>
      </w:pPr>
      <w:bookmarkStart w:id="14" w:name="_Toc360177415"/>
      <w:r w:rsidRPr="00944962">
        <w:t>PROPOSTA</w:t>
      </w:r>
      <w:bookmarkEnd w:id="14"/>
      <w:r w:rsidR="002205DF">
        <w:fldChar w:fldCharType="begin"/>
      </w:r>
      <w:r w:rsidR="00AD1BAB">
        <w:instrText xml:space="preserve"> XE "</w:instrText>
      </w:r>
      <w:r w:rsidR="00AD1BAB" w:rsidRPr="00280670">
        <w:instrText>PROPOSTA</w:instrText>
      </w:r>
      <w:r w:rsidR="00AD1BAB">
        <w:instrText xml:space="preserve">" </w:instrText>
      </w:r>
      <w:r w:rsidR="002205DF">
        <w:fldChar w:fldCharType="end"/>
      </w:r>
    </w:p>
    <w:p w:rsidR="00040F97" w:rsidRPr="00944962" w:rsidRDefault="00040F97" w:rsidP="00642743"/>
    <w:p w:rsidR="00040F97" w:rsidRPr="00944962" w:rsidRDefault="00EF4F42" w:rsidP="00642743">
      <w:r w:rsidRPr="00944962">
        <w:t>Sugere-se</w:t>
      </w:r>
      <w:r w:rsidR="00040F97" w:rsidRPr="00944962">
        <w:t xml:space="preserve"> a utilização dos modernos meios eletrônicos de comunicação, não para </w:t>
      </w:r>
      <w:r w:rsidR="002528F4" w:rsidRPr="00944962">
        <w:t>a</w:t>
      </w:r>
      <w:r w:rsidR="00040F97" w:rsidRPr="00944962">
        <w:t xml:space="preserve"> simples </w:t>
      </w:r>
      <w:r w:rsidR="002528F4" w:rsidRPr="00944962">
        <w:t>digitalização</w:t>
      </w:r>
      <w:r w:rsidR="005252CF" w:rsidRPr="00944962">
        <w:t xml:space="preserve"> do “</w:t>
      </w:r>
      <w:r w:rsidR="00040F97" w:rsidRPr="00944962">
        <w:t>processo</w:t>
      </w:r>
      <w:r w:rsidR="002107B5" w:rsidRPr="00944962">
        <w:t xml:space="preserve"> escrito</w:t>
      </w:r>
      <w:r w:rsidR="00040F97" w:rsidRPr="00944962">
        <w:t>”</w:t>
      </w:r>
      <w:r w:rsidR="002A1EB2" w:rsidRPr="00944962">
        <w:t>, mas</w:t>
      </w:r>
      <w:r w:rsidR="00040F97" w:rsidRPr="00944962">
        <w:t xml:space="preserve"> para efetivamente</w:t>
      </w:r>
      <w:r w:rsidR="005252CF" w:rsidRPr="00944962">
        <w:t xml:space="preserve"> fazer fluir célere a Justiça através de um “processo oral” me</w:t>
      </w:r>
      <w:r w:rsidR="005565C0" w:rsidRPr="00944962">
        <w:t xml:space="preserve">morizado eletronicamente em toda sua integridade </w:t>
      </w:r>
      <w:r w:rsidR="005252CF" w:rsidRPr="00944962">
        <w:t>de som e imagem</w:t>
      </w:r>
      <w:proofErr w:type="gramStart"/>
      <w:r w:rsidR="005252CF" w:rsidRPr="00944962">
        <w:t>,</w:t>
      </w:r>
      <w:r w:rsidR="00040F97" w:rsidRPr="00944962">
        <w:t>.</w:t>
      </w:r>
      <w:proofErr w:type="gramEnd"/>
      <w:r w:rsidR="00040F97" w:rsidRPr="00944962">
        <w:t xml:space="preserve"> </w:t>
      </w:r>
    </w:p>
    <w:p w:rsidR="00040F97" w:rsidRPr="00944962" w:rsidRDefault="00835CD3" w:rsidP="00642743">
      <w:r w:rsidRPr="00944962">
        <w:t>Parte-se do pressuposto de que</w:t>
      </w:r>
      <w:r w:rsidR="002528F4" w:rsidRPr="00944962">
        <w:t xml:space="preserve"> a</w:t>
      </w:r>
      <w:r w:rsidR="00040F97" w:rsidRPr="00944962">
        <w:t xml:space="preserve"> evolução da eletrônica nas comunicações possibilita agora ao Homem voltar ao original julgamento público e oral, tendo o sistema de vídeo/internet como auxiliar imediato, registrando e armazena</w:t>
      </w:r>
      <w:r w:rsidR="00AC021B" w:rsidRPr="00944962">
        <w:t xml:space="preserve">ndo todos os detalhes com </w:t>
      </w:r>
      <w:r w:rsidR="00040F97" w:rsidRPr="00944962">
        <w:t>garantia para reexame a qualquer tempo de tudo quanto ocorrido.</w:t>
      </w:r>
    </w:p>
    <w:p w:rsidR="00040F97" w:rsidRPr="00944962" w:rsidRDefault="00C74FD1" w:rsidP="00642743">
      <w:r w:rsidRPr="00944962">
        <w:t>Em pesquisa de verificação da possibilidade de adoção imediata</w:t>
      </w:r>
      <w:r w:rsidR="006A19BD" w:rsidRPr="00944962">
        <w:t xml:space="preserve"> realizada junto ao</w:t>
      </w:r>
      <w:r w:rsidR="002650C4" w:rsidRPr="00944962">
        <w:t xml:space="preserve"> chefe do setor de transmissão visual do</w:t>
      </w:r>
      <w:r w:rsidR="005252CF" w:rsidRPr="00944962">
        <w:t xml:space="preserve"> Supremo Tribunal</w:t>
      </w:r>
      <w:r w:rsidR="00AC021B" w:rsidRPr="00944962">
        <w:t xml:space="preserve"> Federal</w:t>
      </w:r>
      <w:r w:rsidR="006A19BD" w:rsidRPr="00944962">
        <w:t>, a resposta à pergunta “</w:t>
      </w:r>
      <w:r w:rsidR="005252CF" w:rsidRPr="00944962">
        <w:t>o que seria necessário para que se instalasse o si</w:t>
      </w:r>
      <w:r w:rsidR="00AC021B" w:rsidRPr="00944962">
        <w:t>s</w:t>
      </w:r>
      <w:r w:rsidR="005252CF" w:rsidRPr="00944962">
        <w:t>tema</w:t>
      </w:r>
      <w:r w:rsidR="00AC021B" w:rsidRPr="00944962">
        <w:t xml:space="preserve"> oral gravado eletronicamente </w:t>
      </w:r>
      <w:r w:rsidR="002107B5" w:rsidRPr="00944962">
        <w:t xml:space="preserve">em todas as instâncias </w:t>
      </w:r>
      <w:r w:rsidR="00AC021B" w:rsidRPr="00944962">
        <w:t xml:space="preserve">do Poder Judiciário </w:t>
      </w:r>
      <w:r w:rsidR="002650C4" w:rsidRPr="00944962">
        <w:t>no país</w:t>
      </w:r>
      <w:r w:rsidR="006A19BD" w:rsidRPr="00944962">
        <w:t>”</w:t>
      </w:r>
      <w:r w:rsidR="002650C4" w:rsidRPr="00944962">
        <w:t xml:space="preserve"> foi concisa</w:t>
      </w:r>
      <w:r w:rsidR="00AC021B" w:rsidRPr="00944962">
        <w:t xml:space="preserve"> “Apenas</w:t>
      </w:r>
      <w:r w:rsidR="002107B5" w:rsidRPr="00944962">
        <w:t xml:space="preserve"> lei que </w:t>
      </w:r>
      <w:r w:rsidR="006A19BD" w:rsidRPr="00944962">
        <w:t>autorize</w:t>
      </w:r>
      <w:r w:rsidR="002107B5" w:rsidRPr="00944962">
        <w:t xml:space="preserve"> a aplicação</w:t>
      </w:r>
      <w:r w:rsidR="004C009E" w:rsidRPr="00944962">
        <w:t xml:space="preserve"> do que</w:t>
      </w:r>
      <w:r w:rsidR="006A19BD" w:rsidRPr="00944962">
        <w:t xml:space="preserve"> já</w:t>
      </w:r>
      <w:r w:rsidR="004C009E" w:rsidRPr="00944962">
        <w:t xml:space="preserve"> temos aqui</w:t>
      </w:r>
      <w:r w:rsidR="002107B5" w:rsidRPr="00944962">
        <w:t>”</w:t>
      </w:r>
      <w:r w:rsidR="002650C4" w:rsidRPr="00944962">
        <w:t>.</w:t>
      </w:r>
    </w:p>
    <w:p w:rsidR="00A13C6C" w:rsidRPr="00944962" w:rsidRDefault="00835CD3" w:rsidP="00642743">
      <w:r w:rsidRPr="00944962">
        <w:t>Observa-se que su</w:t>
      </w:r>
      <w:r w:rsidR="00A13C6C" w:rsidRPr="00944962">
        <w:t xml:space="preserve">a adoção deverá ser </w:t>
      </w:r>
      <w:r w:rsidRPr="00944962">
        <w:t xml:space="preserve">introduzida no sistema existente </w:t>
      </w:r>
      <w:r w:rsidR="00A13C6C" w:rsidRPr="00944962">
        <w:t xml:space="preserve">de forma paulatina e </w:t>
      </w:r>
      <w:r w:rsidRPr="00944962">
        <w:t>comp</w:t>
      </w:r>
      <w:r w:rsidR="00A13C6C" w:rsidRPr="00944962">
        <w:t>lementar</w:t>
      </w:r>
      <w:proofErr w:type="gramStart"/>
      <w:r w:rsidR="00A13C6C" w:rsidRPr="00944962">
        <w:t xml:space="preserve"> </w:t>
      </w:r>
      <w:r w:rsidRPr="00944962">
        <w:t xml:space="preserve"> </w:t>
      </w:r>
      <w:proofErr w:type="gramEnd"/>
      <w:r w:rsidRPr="00944962">
        <w:t>seguindo o modelo histórico</w:t>
      </w:r>
      <w:r w:rsidR="009B2B2A" w:rsidRPr="00944962">
        <w:t xml:space="preserve"> </w:t>
      </w:r>
      <w:r w:rsidRPr="00944962">
        <w:t>d</w:t>
      </w:r>
      <w:r w:rsidR="009B2B2A" w:rsidRPr="00944962">
        <w:t>a evolução do</w:t>
      </w:r>
      <w:r w:rsidR="004C009E" w:rsidRPr="00944962">
        <w:t xml:space="preserve"> processo</w:t>
      </w:r>
      <w:r w:rsidR="009B2B2A" w:rsidRPr="00944962">
        <w:t xml:space="preserve">  </w:t>
      </w:r>
      <w:r w:rsidR="004C009E" w:rsidRPr="00944962">
        <w:lastRenderedPageBreak/>
        <w:t>R</w:t>
      </w:r>
      <w:r w:rsidR="009B2B2A" w:rsidRPr="00944962">
        <w:t>omano</w:t>
      </w:r>
      <w:r w:rsidR="004C009E" w:rsidRPr="00944962">
        <w:t xml:space="preserve"> onde, além de coexistirem por longo lapso de tempo o arcaico e o renovador do mesmo Direito, coexistiram também dispositivos de direito de culturas diferentes como no período romano barbárico onde as disposições do direito romano conviveram com as do germânico até a sedimentação do Processo Comum.</w:t>
      </w:r>
    </w:p>
    <w:p w:rsidR="002A1EB2" w:rsidRPr="00944962" w:rsidRDefault="00835CD3" w:rsidP="00642743">
      <w:r w:rsidRPr="00944962">
        <w:t>Assim,</w:t>
      </w:r>
      <w:r w:rsidR="002A1EB2" w:rsidRPr="00944962">
        <w:t xml:space="preserve"> a implantação da modalidade proposta deverá ser feita sem rupturas com o sistema vigente, agregando-se paulatinamente ao direito processual vigente as novas disposições</w:t>
      </w:r>
      <w:r w:rsidR="00F65AB0" w:rsidRPr="00944962">
        <w:t>.</w:t>
      </w:r>
    </w:p>
    <w:p w:rsidR="00F65AB0" w:rsidRPr="00944962" w:rsidRDefault="00F65AB0" w:rsidP="00642743">
      <w:r w:rsidRPr="00944962">
        <w:t xml:space="preserve"> </w:t>
      </w:r>
    </w:p>
    <w:p w:rsidR="00040F97" w:rsidRPr="00944962" w:rsidRDefault="00040F97" w:rsidP="00642743"/>
    <w:p w:rsidR="00040F97" w:rsidRPr="00944962" w:rsidRDefault="00B606C4" w:rsidP="001D6BA9">
      <w:pPr>
        <w:pStyle w:val="Subttulo"/>
      </w:pPr>
      <w:bookmarkStart w:id="15" w:name="_Toc360177416"/>
      <w:r>
        <w:t xml:space="preserve">ANÁLISE </w:t>
      </w:r>
      <w:r w:rsidR="00F76E09" w:rsidRPr="00944962">
        <w:t>DA IDEIA</w:t>
      </w:r>
      <w:bookmarkEnd w:id="15"/>
      <w:r w:rsidR="002205DF">
        <w:fldChar w:fldCharType="begin"/>
      </w:r>
      <w:r w:rsidR="00AD1BAB">
        <w:instrText xml:space="preserve"> XE "</w:instrText>
      </w:r>
      <w:r w:rsidR="00AD1BAB" w:rsidRPr="004D1539">
        <w:instrText>ANÁLISE DA IDEIA</w:instrText>
      </w:r>
      <w:r w:rsidR="00AD1BAB">
        <w:instrText xml:space="preserve">" </w:instrText>
      </w:r>
      <w:r w:rsidR="002205DF">
        <w:fldChar w:fldCharType="end"/>
      </w:r>
    </w:p>
    <w:p w:rsidR="009B2B2A" w:rsidRPr="00944962" w:rsidRDefault="009B2B2A" w:rsidP="00642743"/>
    <w:p w:rsidR="00040F97" w:rsidRPr="00944962" w:rsidRDefault="00471F10" w:rsidP="00642743">
      <w:r w:rsidRPr="00944962">
        <w:t xml:space="preserve">Analisa-se </w:t>
      </w:r>
      <w:r w:rsidR="00F65AB0" w:rsidRPr="00944962">
        <w:t xml:space="preserve">o </w:t>
      </w:r>
      <w:r w:rsidRPr="00944962">
        <w:t>e</w:t>
      </w:r>
      <w:r w:rsidR="0065039A" w:rsidRPr="00944962">
        <w:t>stabelecimento</w:t>
      </w:r>
      <w:r w:rsidR="0092738B" w:rsidRPr="00944962">
        <w:t xml:space="preserve"> de </w:t>
      </w:r>
      <w:r w:rsidR="00622E40" w:rsidRPr="00944962">
        <w:t>um processo oral</w:t>
      </w:r>
      <w:r w:rsidR="00040F97" w:rsidRPr="00944962">
        <w:t xml:space="preserve"> dotado de todos os recursos </w:t>
      </w:r>
      <w:r w:rsidR="0092738B" w:rsidRPr="00944962">
        <w:t>d</w:t>
      </w:r>
      <w:r w:rsidR="00040F97" w:rsidRPr="00944962">
        <w:t>e</w:t>
      </w:r>
      <w:r w:rsidR="0092738B" w:rsidRPr="00944962">
        <w:t xml:space="preserve"> armazenagem e</w:t>
      </w:r>
      <w:r w:rsidR="00040F97" w:rsidRPr="00944962">
        <w:t xml:space="preserve"> transmissão de</w:t>
      </w:r>
      <w:r w:rsidR="0092738B" w:rsidRPr="00944962">
        <w:t xml:space="preserve"> som e imagem</w:t>
      </w:r>
      <w:r w:rsidR="00040F97" w:rsidRPr="00944962">
        <w:t xml:space="preserve"> com</w:t>
      </w:r>
      <w:r w:rsidR="007C281F" w:rsidRPr="00944962">
        <w:t xml:space="preserve"> os</w:t>
      </w:r>
      <w:r w:rsidR="00040F97" w:rsidRPr="00944962">
        <w:t xml:space="preserve"> </w:t>
      </w:r>
      <w:r w:rsidR="0092738B" w:rsidRPr="00944962">
        <w:t xml:space="preserve">requisitos de </w:t>
      </w:r>
      <w:r w:rsidR="00040F97" w:rsidRPr="00944962">
        <w:t>segurança</w:t>
      </w:r>
      <w:r w:rsidR="007C281F" w:rsidRPr="00944962">
        <w:t xml:space="preserve"> já aplicados pelo Poder Judiciário no processo digital de documentos.</w:t>
      </w:r>
    </w:p>
    <w:p w:rsidR="00040F97" w:rsidRPr="00944962" w:rsidRDefault="00040F97" w:rsidP="00642743">
      <w:r w:rsidRPr="00944962">
        <w:t>O procedimento desse Juizado ser</w:t>
      </w:r>
      <w:r w:rsidR="0065039A" w:rsidRPr="00944962">
        <w:t>ia</w:t>
      </w:r>
      <w:r w:rsidRPr="00944962">
        <w:t xml:space="preserve"> composto sempre de duas fases: a preliminar, ante um “Juiz de Paz” (tradicional no nosso direito)</w:t>
      </w:r>
      <w:r w:rsidR="002528F4" w:rsidRPr="00944962">
        <w:t xml:space="preserve"> para conciliação e/</w:t>
      </w:r>
      <w:r w:rsidRPr="00944962">
        <w:t>ou “arbitro”</w:t>
      </w:r>
      <w:r w:rsidR="002528F4" w:rsidRPr="00944962">
        <w:t xml:space="preserve"> para arbitragem,</w:t>
      </w:r>
      <w:r w:rsidRPr="00944962">
        <w:t xml:space="preserve"> com atuação essencialmente conciliatória, seguid</w:t>
      </w:r>
      <w:r w:rsidR="007C281F" w:rsidRPr="00944962">
        <w:t>o</w:t>
      </w:r>
      <w:r w:rsidRPr="00944962">
        <w:t xml:space="preserve"> ou não da fase “contenciosa” perante um juiz togado.</w:t>
      </w:r>
    </w:p>
    <w:p w:rsidR="007C281F" w:rsidRPr="00944962" w:rsidRDefault="00040F97" w:rsidP="00642743">
      <w:r w:rsidRPr="00944962">
        <w:t>A fase preliminar poderia ser pública ou não segundo a vontade das partes e a conveniência da Justiça, mas seria necessariamente gravada</w:t>
      </w:r>
      <w:r w:rsidR="007C281F" w:rsidRPr="00944962">
        <w:t xml:space="preserve"> em som e imagem, do início ao fim</w:t>
      </w:r>
      <w:r w:rsidR="00870F70">
        <w:t>.</w:t>
      </w:r>
    </w:p>
    <w:p w:rsidR="00040F97" w:rsidRPr="00944962" w:rsidRDefault="00040F97" w:rsidP="00642743">
      <w:r w:rsidRPr="00944962">
        <w:t>Nessa fase preliminar, as partes apresentariam</w:t>
      </w:r>
      <w:r w:rsidR="007C281F" w:rsidRPr="00944962">
        <w:t xml:space="preserve"> oralmente</w:t>
      </w:r>
      <w:r w:rsidRPr="00944962">
        <w:t xml:space="preserve"> suas postulações perante o </w:t>
      </w:r>
      <w:r w:rsidR="002528F4" w:rsidRPr="00944962">
        <w:t>conciliador e/ou arbitro</w:t>
      </w:r>
      <w:r w:rsidR="00AF0478" w:rsidRPr="00944962">
        <w:t xml:space="preserve"> que</w:t>
      </w:r>
      <w:r w:rsidRPr="00944962">
        <w:t xml:space="preserve"> busca</w:t>
      </w:r>
      <w:r w:rsidR="00AF0478" w:rsidRPr="00944962">
        <w:t>r</w:t>
      </w:r>
      <w:r w:rsidR="002528F4" w:rsidRPr="00944962">
        <w:t>á</w:t>
      </w:r>
      <w:r w:rsidRPr="00944962">
        <w:t xml:space="preserve"> um acordo</w:t>
      </w:r>
      <w:r w:rsidR="002528F4" w:rsidRPr="00944962">
        <w:t xml:space="preserve"> ou arbitrará uma decisão.</w:t>
      </w:r>
      <w:r w:rsidR="00AF0478" w:rsidRPr="00944962">
        <w:t xml:space="preserve"> S</w:t>
      </w:r>
      <w:r w:rsidR="00065611" w:rsidRPr="00944962">
        <w:t>e obtida a</w:t>
      </w:r>
      <w:r w:rsidRPr="00944962">
        <w:t xml:space="preserve"> </w:t>
      </w:r>
      <w:r w:rsidR="002528F4" w:rsidRPr="00944962">
        <w:t>harmonização d</w:t>
      </w:r>
      <w:r w:rsidR="00065611" w:rsidRPr="00944962">
        <w:t>os</w:t>
      </w:r>
      <w:r w:rsidR="002528F4" w:rsidRPr="00944962">
        <w:t xml:space="preserve"> interesse</w:t>
      </w:r>
      <w:r w:rsidR="00065611" w:rsidRPr="00944962">
        <w:t>s,</w:t>
      </w:r>
      <w:r w:rsidR="002528F4" w:rsidRPr="00944962">
        <w:t xml:space="preserve"> o resultado se</w:t>
      </w:r>
      <w:r w:rsidR="00DD7D64" w:rsidRPr="00944962">
        <w:t>r</w:t>
      </w:r>
      <w:r w:rsidR="002528F4" w:rsidRPr="00944962">
        <w:t>á</w:t>
      </w:r>
      <w:r w:rsidRPr="00944962">
        <w:t xml:space="preserve"> proclamado e gravado eletronicamente</w:t>
      </w:r>
      <w:proofErr w:type="gramStart"/>
      <w:r w:rsidRPr="00944962">
        <w:t xml:space="preserve">  </w:t>
      </w:r>
      <w:proofErr w:type="gramEnd"/>
      <w:r w:rsidRPr="00944962">
        <w:t xml:space="preserve">permitindo emissão de certidões para valer  contra terceiros. </w:t>
      </w:r>
    </w:p>
    <w:p w:rsidR="00040F97" w:rsidRPr="00944962" w:rsidRDefault="00040F97" w:rsidP="00642743">
      <w:r w:rsidRPr="00944962">
        <w:lastRenderedPageBreak/>
        <w:t xml:space="preserve">Não havendo acordo, fica circunscrita a lide </w:t>
      </w:r>
      <w:r w:rsidR="00AF0478" w:rsidRPr="00944962">
        <w:t>n</w:t>
      </w:r>
      <w:r w:rsidRPr="00944962">
        <w:t>os termos declarados</w:t>
      </w:r>
      <w:r w:rsidR="00AF0478" w:rsidRPr="00944962">
        <w:t xml:space="preserve"> oralmente</w:t>
      </w:r>
      <w:r w:rsidRPr="00944962">
        <w:t xml:space="preserve"> pelas partes</w:t>
      </w:r>
      <w:r w:rsidR="00AF0478" w:rsidRPr="00944962">
        <w:t xml:space="preserve">, </w:t>
      </w:r>
      <w:r w:rsidR="00F65AB0" w:rsidRPr="00944962">
        <w:t>podendo</w:t>
      </w:r>
      <w:r w:rsidR="00AF0478" w:rsidRPr="00944962">
        <w:t xml:space="preserve"> as</w:t>
      </w:r>
      <w:r w:rsidRPr="00944962">
        <w:t xml:space="preserve"> </w:t>
      </w:r>
      <w:r w:rsidR="00AF0478" w:rsidRPr="00944962">
        <w:t>mesmas interpor oralmente</w:t>
      </w:r>
      <w:r w:rsidRPr="00944962">
        <w:t xml:space="preserve"> razões de </w:t>
      </w:r>
      <w:r w:rsidR="00F65AB0" w:rsidRPr="00944962">
        <w:t>petição</w:t>
      </w:r>
      <w:r w:rsidRPr="00944962">
        <w:t xml:space="preserve"> ao contencioso</w:t>
      </w:r>
      <w:r w:rsidR="00AF0478" w:rsidRPr="00944962">
        <w:t xml:space="preserve"> em sequencia imediata à fase conciliatória</w:t>
      </w:r>
      <w:r w:rsidR="00F65AB0" w:rsidRPr="00944962">
        <w:t>.</w:t>
      </w:r>
      <w:r w:rsidR="00AF0478" w:rsidRPr="00944962">
        <w:t xml:space="preserve"> </w:t>
      </w:r>
      <w:r w:rsidR="009A695F" w:rsidRPr="00944962">
        <w:t>E</w:t>
      </w:r>
      <w:r w:rsidR="00AF0478" w:rsidRPr="00944962">
        <w:t>xemplares</w:t>
      </w:r>
      <w:r w:rsidR="009A695F" w:rsidRPr="00944962">
        <w:t xml:space="preserve"> autenticados</w:t>
      </w:r>
      <w:r w:rsidRPr="00944962">
        <w:t xml:space="preserve"> </w:t>
      </w:r>
      <w:r w:rsidR="00AF0478" w:rsidRPr="00944962">
        <w:t>d</w:t>
      </w:r>
      <w:r w:rsidRPr="00944962">
        <w:t>as gravações</w:t>
      </w:r>
      <w:r w:rsidR="00AF0478" w:rsidRPr="00944962">
        <w:t xml:space="preserve"> dessa fase</w:t>
      </w:r>
      <w:r w:rsidRPr="00944962">
        <w:t xml:space="preserve"> </w:t>
      </w:r>
      <w:r w:rsidR="009A695F" w:rsidRPr="00944962">
        <w:t xml:space="preserve">serão distribuídos </w:t>
      </w:r>
      <w:r w:rsidRPr="00944962">
        <w:t>entre as partes</w:t>
      </w:r>
      <w:proofErr w:type="gramStart"/>
      <w:r w:rsidRPr="00944962">
        <w:t xml:space="preserve">  </w:t>
      </w:r>
      <w:proofErr w:type="gramEnd"/>
      <w:r w:rsidRPr="00944962">
        <w:t>enviando-se a via</w:t>
      </w:r>
      <w:r w:rsidR="009A695F" w:rsidRPr="00944962">
        <w:t xml:space="preserve"> original</w:t>
      </w:r>
      <w:r w:rsidRPr="00944962">
        <w:t xml:space="preserve"> </w:t>
      </w:r>
      <w:r w:rsidR="002A5F9F" w:rsidRPr="00944962">
        <w:t>ao juiz togado</w:t>
      </w:r>
      <w:r w:rsidRPr="00944962">
        <w:t>.</w:t>
      </w:r>
    </w:p>
    <w:p w:rsidR="00040F97" w:rsidRPr="00944962" w:rsidRDefault="00040F97" w:rsidP="00642743">
      <w:r w:rsidRPr="00944962">
        <w:t xml:space="preserve">O magistrado do contencioso receberia a </w:t>
      </w:r>
      <w:r w:rsidR="002A5F9F" w:rsidRPr="00944962">
        <w:t>gravação da</w:t>
      </w:r>
      <w:r w:rsidRPr="00944962">
        <w:t xml:space="preserve"> audiência</w:t>
      </w:r>
      <w:r w:rsidR="002A5F9F" w:rsidRPr="00944962">
        <w:t xml:space="preserve"> de conciliação</w:t>
      </w:r>
      <w:r w:rsidR="005565C0" w:rsidRPr="00944962">
        <w:t xml:space="preserve"> contendo todos os atos realizados e fatos documentados</w:t>
      </w:r>
      <w:r w:rsidR="002A5F9F" w:rsidRPr="00944962">
        <w:t>, com tempo</w:t>
      </w:r>
      <w:r w:rsidRPr="00944962">
        <w:t xml:space="preserve"> para examiná-la convenientemente, preparando-se dessa forma para</w:t>
      </w:r>
      <w:r w:rsidR="005565C0" w:rsidRPr="00944962">
        <w:t xml:space="preserve"> </w:t>
      </w:r>
      <w:r w:rsidR="009A695F" w:rsidRPr="00944962">
        <w:t>convocar</w:t>
      </w:r>
      <w:r w:rsidRPr="00944962">
        <w:t xml:space="preserve"> a audiência de instrução e julgamento.</w:t>
      </w:r>
    </w:p>
    <w:p w:rsidR="00040F97" w:rsidRPr="00944962" w:rsidRDefault="00040F97" w:rsidP="00642743">
      <w:r w:rsidRPr="00944962">
        <w:t>Esse procedimento permitiria que o Juiz se apropriasse inteiramente de todas as nuances do processo</w:t>
      </w:r>
      <w:r w:rsidR="002A5F9F" w:rsidRPr="00944962">
        <w:t xml:space="preserve"> de </w:t>
      </w:r>
      <w:r w:rsidR="005565C0" w:rsidRPr="00944962">
        <w:t>conciliação</w:t>
      </w:r>
      <w:r w:rsidRPr="00944962">
        <w:t>,</w:t>
      </w:r>
      <w:r w:rsidR="005565C0" w:rsidRPr="00944962">
        <w:t xml:space="preserve"> os atos praticados, os fatos documentados e, inclusive,</w:t>
      </w:r>
      <w:r w:rsidRPr="00944962">
        <w:t xml:space="preserve"> analisando o comportamento das partes,</w:t>
      </w:r>
      <w:r w:rsidR="005565C0" w:rsidRPr="00944962">
        <w:t xml:space="preserve"> possibilitando desde logo</w:t>
      </w:r>
      <w:r w:rsidR="007D7641" w:rsidRPr="00944962">
        <w:t xml:space="preserve"> o enquadramento do pleito às determinações do</w:t>
      </w:r>
      <w:r w:rsidRPr="00944962">
        <w:t xml:space="preserve"> direito positivo.</w:t>
      </w:r>
    </w:p>
    <w:p w:rsidR="00040F97" w:rsidRPr="00944962" w:rsidRDefault="00040F97" w:rsidP="00642743">
      <w:r w:rsidRPr="00944962">
        <w:t xml:space="preserve">Isso possibilitaria, na maioria dos casos, uma </w:t>
      </w:r>
      <w:r w:rsidR="0065039A" w:rsidRPr="00944962">
        <w:t>decisão judicial no mesmo dia da audiência de instrução!</w:t>
      </w:r>
    </w:p>
    <w:p w:rsidR="00040F97" w:rsidRPr="00944962" w:rsidRDefault="002A5F9F" w:rsidP="00642743">
      <w:r w:rsidRPr="00944962">
        <w:t>A audiência do contencioso</w:t>
      </w:r>
      <w:r w:rsidR="00040F97" w:rsidRPr="00944962">
        <w:t xml:space="preserve"> ser</w:t>
      </w:r>
      <w:r w:rsidRPr="00944962">
        <w:t>á</w:t>
      </w:r>
      <w:r w:rsidR="00040F97" w:rsidRPr="00944962">
        <w:t xml:space="preserve"> gravada da mesma forma que a conciliatória anterior, </w:t>
      </w:r>
      <w:r w:rsidRPr="00944962">
        <w:t>marcando-se na gravação</w:t>
      </w:r>
      <w:r w:rsidR="00040F97" w:rsidRPr="00944962">
        <w:t xml:space="preserve"> os momentos e incidentes da audiência, como produção de provas</w:t>
      </w:r>
      <w:r w:rsidRPr="00944962">
        <w:t>,</w:t>
      </w:r>
      <w:r w:rsidR="00040F97" w:rsidRPr="00944962">
        <w:t xml:space="preserve"> </w:t>
      </w:r>
      <w:r w:rsidR="0065039A" w:rsidRPr="00944962">
        <w:t>prolação</w:t>
      </w:r>
      <w:r w:rsidR="00040F97" w:rsidRPr="00944962">
        <w:t xml:space="preserve"> de sentença e apresentação das ra</w:t>
      </w:r>
      <w:r w:rsidRPr="00944962">
        <w:t>zões e contra razões de recurso, quando houver.</w:t>
      </w:r>
    </w:p>
    <w:p w:rsidR="00040F97" w:rsidRPr="00944962" w:rsidRDefault="00040F97" w:rsidP="00642743">
      <w:r w:rsidRPr="00944962">
        <w:t xml:space="preserve">Em caso de recurso à Instância Superior para revisão da sentença, a </w:t>
      </w:r>
      <w:r w:rsidR="00065611" w:rsidRPr="00944962">
        <w:t>gravação da primeira instância</w:t>
      </w:r>
      <w:r w:rsidRPr="00944962">
        <w:t xml:space="preserve"> </w:t>
      </w:r>
      <w:r w:rsidR="00065611" w:rsidRPr="00944962">
        <w:t xml:space="preserve">deve </w:t>
      </w:r>
      <w:r w:rsidRPr="00944962">
        <w:t xml:space="preserve">ser encaminhada ao Tribunal imediatamente superior, com as indicações necessárias </w:t>
      </w:r>
      <w:r w:rsidR="00065611" w:rsidRPr="00944962">
        <w:t>para</w:t>
      </w:r>
      <w:r w:rsidRPr="00944962">
        <w:t xml:space="preserve"> localização de seu conteúdo </w:t>
      </w:r>
      <w:r w:rsidR="00065611" w:rsidRPr="00944962">
        <w:t>e o</w:t>
      </w:r>
      <w:r w:rsidRPr="00944962">
        <w:t xml:space="preserve">rientação dos magistrados que, por voto ao vivo, também </w:t>
      </w:r>
      <w:r w:rsidR="002A5F9F" w:rsidRPr="00944962">
        <w:t>gravado</w:t>
      </w:r>
      <w:r w:rsidRPr="00944962">
        <w:t xml:space="preserve"> da mesma forma, manteria</w:t>
      </w:r>
      <w:r w:rsidR="00065611" w:rsidRPr="00944962">
        <w:t>m</w:t>
      </w:r>
      <w:r w:rsidR="002A5F9F" w:rsidRPr="00944962">
        <w:t xml:space="preserve"> ou reformaria</w:t>
      </w:r>
      <w:r w:rsidR="00065611" w:rsidRPr="00944962">
        <w:t>m</w:t>
      </w:r>
      <w:r w:rsidRPr="00944962">
        <w:t xml:space="preserve"> a sentença, por Acórdão do qual, se tomado por unanimidade, não caberia recurso.</w:t>
      </w:r>
    </w:p>
    <w:p w:rsidR="009A695F" w:rsidRDefault="009A695F" w:rsidP="00642743"/>
    <w:p w:rsidR="00CF0FC8" w:rsidRPr="00944962" w:rsidRDefault="00CF0FC8" w:rsidP="00642743"/>
    <w:p w:rsidR="00040F97" w:rsidRPr="00944962" w:rsidRDefault="00040F97" w:rsidP="00642743"/>
    <w:p w:rsidR="0065039A" w:rsidRPr="00944962" w:rsidRDefault="00F65AB0" w:rsidP="001D6BA9">
      <w:pPr>
        <w:pStyle w:val="Subttulo"/>
      </w:pPr>
      <w:bookmarkStart w:id="16" w:name="_Toc360177417"/>
      <w:r w:rsidRPr="00944962">
        <w:lastRenderedPageBreak/>
        <w:t xml:space="preserve">DETALHES PRÁTICOS </w:t>
      </w:r>
      <w:r w:rsidR="0065039A" w:rsidRPr="00944962">
        <w:t>D</w:t>
      </w:r>
      <w:r w:rsidR="00622E40" w:rsidRPr="00944962">
        <w:t>A</w:t>
      </w:r>
      <w:r w:rsidR="0065039A" w:rsidRPr="00944962">
        <w:t xml:space="preserve"> IMPLANTAÇÃO</w:t>
      </w:r>
      <w:bookmarkEnd w:id="16"/>
      <w:r w:rsidR="002205DF">
        <w:fldChar w:fldCharType="begin"/>
      </w:r>
      <w:r w:rsidR="00AD1BAB">
        <w:instrText xml:space="preserve"> XE "</w:instrText>
      </w:r>
      <w:r w:rsidR="00AD1BAB" w:rsidRPr="0042680D">
        <w:instrText>DETALHES PRÁTICOS DA IMPLANTAÇÃO</w:instrText>
      </w:r>
      <w:r w:rsidR="00AD1BAB">
        <w:instrText xml:space="preserve">" </w:instrText>
      </w:r>
      <w:r w:rsidR="002205DF">
        <w:fldChar w:fldCharType="end"/>
      </w:r>
    </w:p>
    <w:p w:rsidR="0065039A" w:rsidRPr="00944962" w:rsidRDefault="0065039A" w:rsidP="00642743"/>
    <w:p w:rsidR="0065039A" w:rsidRPr="00944962" w:rsidRDefault="0065039A" w:rsidP="00642743">
      <w:r w:rsidRPr="00944962">
        <w:t>O primeiro problema a enfrentar é de como fazer o pedido inicial em processo que se pretende seja totalmente eletrônico.</w:t>
      </w:r>
    </w:p>
    <w:p w:rsidR="0065039A" w:rsidRPr="00944962" w:rsidRDefault="0065039A" w:rsidP="00642743">
      <w:r w:rsidRPr="00944962">
        <w:t xml:space="preserve">Realmente, não existe ainda um meio seguro e eficaz </w:t>
      </w:r>
      <w:r w:rsidR="00C74FD1" w:rsidRPr="00944962">
        <w:t xml:space="preserve">de comunicação eletrônica </w:t>
      </w:r>
      <w:r w:rsidRPr="00944962">
        <w:t>para que uma parte saiba que está sendo demandada por outra e tome conhecimento dos seus termos.</w:t>
      </w:r>
    </w:p>
    <w:p w:rsidR="0065039A" w:rsidRPr="00944962" w:rsidRDefault="0065039A" w:rsidP="00642743">
      <w:r w:rsidRPr="00944962">
        <w:t xml:space="preserve">Acreditamos que nesse </w:t>
      </w:r>
      <w:r w:rsidR="00C74FD1" w:rsidRPr="00944962">
        <w:t>pontapé</w:t>
      </w:r>
      <w:r w:rsidRPr="00944962">
        <w:t xml:space="preserve"> inicial teremos que nos socorrer ainda do velho papel. </w:t>
      </w:r>
    </w:p>
    <w:p w:rsidR="0065039A" w:rsidRPr="00944962" w:rsidRDefault="00C74FD1" w:rsidP="00642743">
      <w:r w:rsidRPr="00944962">
        <w:t>Ass</w:t>
      </w:r>
      <w:r w:rsidR="0065039A" w:rsidRPr="00944962">
        <w:t>im,</w:t>
      </w:r>
      <w:r w:rsidR="009A695F" w:rsidRPr="00944962">
        <w:t xml:space="preserve"> </w:t>
      </w:r>
      <w:r w:rsidR="0065039A" w:rsidRPr="00944962">
        <w:t xml:space="preserve">o pedido inicial deverá ser levado à outra parte em papel autenticado ou emitido pelo poder </w:t>
      </w:r>
      <w:r w:rsidR="00F65AB0" w:rsidRPr="00944962">
        <w:t>jurisdicionario</w:t>
      </w:r>
      <w:r w:rsidR="0065039A" w:rsidRPr="00944962">
        <w:t>. Este poderá recebê-lo já escrito em papel ou reduzi-lo a termo por depoimento oral da parte.</w:t>
      </w:r>
    </w:p>
    <w:p w:rsidR="0065039A" w:rsidRPr="00944962" w:rsidRDefault="0065039A" w:rsidP="00642743">
      <w:r w:rsidRPr="00944962">
        <w:t xml:space="preserve">O mesmo tratamento será </w:t>
      </w:r>
      <w:r w:rsidR="000A20BB" w:rsidRPr="00944962">
        <w:t>dado</w:t>
      </w:r>
      <w:r w:rsidRPr="00944962">
        <w:t xml:space="preserve"> à contestação.</w:t>
      </w:r>
    </w:p>
    <w:p w:rsidR="0065039A" w:rsidRPr="00944962" w:rsidRDefault="0065039A" w:rsidP="00642743">
      <w:r w:rsidRPr="00944962">
        <w:t>Uma vez produzidos, tais documentos serão automaticamente inseridos no processo eletrônico que passará a gravar com som e imagem todo o procedimento posterior.</w:t>
      </w:r>
    </w:p>
    <w:p w:rsidR="0065039A" w:rsidRPr="00944962" w:rsidRDefault="0065039A" w:rsidP="00642743">
      <w:r w:rsidRPr="00944962">
        <w:t xml:space="preserve">As ações sob esse rito seriam necessariamente precedidas de um procedimento </w:t>
      </w:r>
      <w:r w:rsidR="002A2EF9" w:rsidRPr="00944962">
        <w:t xml:space="preserve">conciliador e/ou </w:t>
      </w:r>
      <w:r w:rsidRPr="00944962">
        <w:t>arbitral, perante um árbitro credenciado, mas não togado, onde se buscaria um acordo entre as partes, com reconhecido valor “erga omnes”.</w:t>
      </w:r>
    </w:p>
    <w:p w:rsidR="0065039A" w:rsidRPr="00944962" w:rsidRDefault="0065039A" w:rsidP="00642743">
      <w:r w:rsidRPr="00944962">
        <w:t xml:space="preserve">No procedimento </w:t>
      </w:r>
      <w:r w:rsidR="002A2EF9" w:rsidRPr="00944962">
        <w:t xml:space="preserve">conciliador e/ou </w:t>
      </w:r>
      <w:r w:rsidRPr="00944962">
        <w:t>arbitral as audiências poderão ser ou não públicas, a critério das partes, mas serão obrigatoriamente gravadas</w:t>
      </w:r>
      <w:r w:rsidR="002A2EF9" w:rsidRPr="00944962">
        <w:t xml:space="preserve"> pelos meios eletrônicos já utilizados pelo Supremo Tribunal Federal, observando as disposições de segurança </w:t>
      </w:r>
      <w:proofErr w:type="gramStart"/>
      <w:r w:rsidR="002A2EF9" w:rsidRPr="00944962">
        <w:t>digital previstas</w:t>
      </w:r>
      <w:proofErr w:type="gramEnd"/>
      <w:r w:rsidR="002A2EF9" w:rsidRPr="00944962">
        <w:t xml:space="preserve"> e</w:t>
      </w:r>
      <w:r w:rsidRPr="00944962">
        <w:t xml:space="preserve"> disp</w:t>
      </w:r>
      <w:r w:rsidR="002A2EF9" w:rsidRPr="00944962">
        <w:t xml:space="preserve">onibilizando-se imediatamente cópias em </w:t>
      </w:r>
      <w:r w:rsidR="000A20BB">
        <w:t>DVD</w:t>
      </w:r>
      <w:r w:rsidRPr="00944962">
        <w:t xml:space="preserve"> para as partes, para arquivo do árbitro, em caso de acordo, ou para ser enviada ao Juizado Especial, em caso de não ser obtido acordo.</w:t>
      </w:r>
    </w:p>
    <w:p w:rsidR="002A2EF9" w:rsidRPr="00944962" w:rsidRDefault="002A2EF9" w:rsidP="00642743">
      <w:r w:rsidRPr="00944962">
        <w:t>A gravação</w:t>
      </w:r>
      <w:proofErr w:type="gramStart"/>
      <w:r w:rsidRPr="00944962">
        <w:t xml:space="preserve">  </w:t>
      </w:r>
      <w:proofErr w:type="gramEnd"/>
      <w:r w:rsidRPr="00944962">
        <w:t xml:space="preserve">do </w:t>
      </w:r>
      <w:r w:rsidR="000A20BB">
        <w:t>DVD</w:t>
      </w:r>
      <w:r w:rsidRPr="00944962">
        <w:t xml:space="preserve"> enviado</w:t>
      </w:r>
      <w:r w:rsidR="0065039A" w:rsidRPr="00944962">
        <w:t xml:space="preserve"> ao Juiz</w:t>
      </w:r>
      <w:r w:rsidRPr="00944962">
        <w:t xml:space="preserve"> togado</w:t>
      </w:r>
      <w:r w:rsidR="0065039A" w:rsidRPr="00944962">
        <w:t xml:space="preserve"> teria o efeito de </w:t>
      </w:r>
      <w:r w:rsidRPr="00944962">
        <w:t xml:space="preserve">circunscrição prévia da lide pois conteria os termos da </w:t>
      </w:r>
      <w:r w:rsidR="0065039A" w:rsidRPr="00944962">
        <w:t>petição inicial</w:t>
      </w:r>
      <w:r w:rsidRPr="00944962">
        <w:t xml:space="preserve"> e da contestação</w:t>
      </w:r>
      <w:r w:rsidR="00F65AB0" w:rsidRPr="00944962">
        <w:t xml:space="preserve"> bem como as </w:t>
      </w:r>
      <w:r w:rsidR="00F65AB0" w:rsidRPr="00944962">
        <w:lastRenderedPageBreak/>
        <w:t>razões de recurso ao juiz togado</w:t>
      </w:r>
      <w:r w:rsidRPr="00944962">
        <w:t xml:space="preserve"> as quais deveria ser confirmadas expressamente na audiência de instrução perante o</w:t>
      </w:r>
      <w:r w:rsidR="00F65AB0" w:rsidRPr="00944962">
        <w:t xml:space="preserve"> mesmo</w:t>
      </w:r>
      <w:r w:rsidRPr="00944962">
        <w:t>.</w:t>
      </w:r>
    </w:p>
    <w:p w:rsidR="0065039A" w:rsidRPr="00944962" w:rsidRDefault="002A2EF9" w:rsidP="00642743">
      <w:r w:rsidRPr="00944962">
        <w:t>Esse procedimento</w:t>
      </w:r>
      <w:r w:rsidR="0065039A" w:rsidRPr="00944962">
        <w:t xml:space="preserve"> permitiria o estudo prévio da questão pelo Juiz especial que então só convocaria as partes para a audiência de instrução e julgamento após a visualização da tentativa de conciliação.</w:t>
      </w:r>
    </w:p>
    <w:p w:rsidR="0065039A" w:rsidRPr="00944962" w:rsidRDefault="0065039A" w:rsidP="00642743">
      <w:r w:rsidRPr="00944962">
        <w:t xml:space="preserve">As audiências do Juizado Especial </w:t>
      </w:r>
      <w:r w:rsidR="00F65AB0" w:rsidRPr="00944962">
        <w:t>obedeceriam aos</w:t>
      </w:r>
      <w:r w:rsidRPr="00944962">
        <w:t xml:space="preserve"> trâmites previstos no Código de Processo Civil, seriam publicamente transmitidas pelas vias eletrônicas, e também disponibilizadas em vias</w:t>
      </w:r>
      <w:r w:rsidR="00622E40" w:rsidRPr="00944962">
        <w:t xml:space="preserve"> </w:t>
      </w:r>
      <w:r w:rsidRPr="00944962">
        <w:t xml:space="preserve">para as partes, para arquivo do Juizado Especial ou para envio ao Tribunal superior em caso de cabimento de recurso. </w:t>
      </w:r>
    </w:p>
    <w:p w:rsidR="0065039A" w:rsidRPr="00944962" w:rsidRDefault="0065039A" w:rsidP="00642743">
      <w:r w:rsidRPr="00944962">
        <w:t xml:space="preserve">No caso de recurso, o Tribunal receberia a gravação eletrônica, com a indicação das fases processuais, (matéria de fato, provas, depoimentos, e sentença), projetaria o </w:t>
      </w:r>
      <w:r w:rsidR="00F65AB0" w:rsidRPr="00944962">
        <w:t>conteúdo</w:t>
      </w:r>
      <w:r w:rsidRPr="00944962">
        <w:t xml:space="preserve"> em um telão visível a todos os pares que teriam ampla liberdade de ver e rever itens de seu interesse até declararem-se plenamente satisfeitos e prontos para emitir seu juízo.</w:t>
      </w:r>
    </w:p>
    <w:p w:rsidR="0065039A" w:rsidRPr="00944962" w:rsidRDefault="0065039A" w:rsidP="00642743">
      <w:r w:rsidRPr="00944962">
        <w:t>As partes poderiam apresentar sustentação oral. Os magistrados emitiriam seus votos, não cabendo mais recurso dessa decisão em caso de unanimidade do acórdão.</w:t>
      </w:r>
    </w:p>
    <w:p w:rsidR="00BD08A8" w:rsidRDefault="00BD08A8" w:rsidP="00642743"/>
    <w:p w:rsidR="00BD08A8" w:rsidRDefault="00BD08A8" w:rsidP="00642743"/>
    <w:p w:rsidR="00CF0FC8" w:rsidRDefault="00CF0FC8" w:rsidP="00642743"/>
    <w:p w:rsidR="00CF0FC8" w:rsidRDefault="00CF0FC8" w:rsidP="00642743"/>
    <w:p w:rsidR="00CF0FC8" w:rsidRDefault="00CF0FC8" w:rsidP="00642743"/>
    <w:p w:rsidR="00CF0FC8" w:rsidRDefault="00CF0FC8" w:rsidP="00642743"/>
    <w:p w:rsidR="00CF0FC8" w:rsidRDefault="00CF0FC8" w:rsidP="00642743"/>
    <w:p w:rsidR="0065039A" w:rsidRPr="00944962" w:rsidRDefault="0065039A" w:rsidP="00642743"/>
    <w:p w:rsidR="00694F86" w:rsidRPr="00944962" w:rsidRDefault="00694F86" w:rsidP="0046618E">
      <w:pPr>
        <w:pStyle w:val="Subttulo"/>
      </w:pPr>
      <w:bookmarkStart w:id="17" w:name="_Toc360177418"/>
      <w:r w:rsidRPr="00944962">
        <w:lastRenderedPageBreak/>
        <w:t>MODELO EXEMPLIFICATIVO</w:t>
      </w:r>
      <w:bookmarkEnd w:id="17"/>
      <w:r w:rsidR="002205DF">
        <w:fldChar w:fldCharType="begin"/>
      </w:r>
      <w:r w:rsidR="00AD1BAB">
        <w:instrText xml:space="preserve"> XE "</w:instrText>
      </w:r>
      <w:r w:rsidR="00AD1BAB" w:rsidRPr="00B8086B">
        <w:instrText>MODELO EXEMPLIFICATIVO</w:instrText>
      </w:r>
      <w:r w:rsidR="00AD1BAB">
        <w:instrText xml:space="preserve">" </w:instrText>
      </w:r>
      <w:r w:rsidR="002205DF">
        <w:fldChar w:fldCharType="end"/>
      </w:r>
    </w:p>
    <w:p w:rsidR="00BD08A8" w:rsidRDefault="00BD08A8" w:rsidP="00642743"/>
    <w:p w:rsidR="00BD08A8" w:rsidRDefault="00BD08A8" w:rsidP="00642743"/>
    <w:p w:rsidR="00694F86" w:rsidRPr="00944962" w:rsidRDefault="00694F86" w:rsidP="0046618E">
      <w:pPr>
        <w:ind w:firstLine="0"/>
      </w:pPr>
      <w:r w:rsidRPr="00944962">
        <w:t>ADOÇÃO DE PROCEDIMENTO ORAL COM MEMORIZAÇ</w:t>
      </w:r>
      <w:r w:rsidR="0046618E">
        <w:t xml:space="preserve">ÃO ELETRÔNICA NA LEI 9.099/95 - </w:t>
      </w:r>
      <w:r w:rsidRPr="00944962">
        <w:t>JUIZADOS ESPECIAIS</w:t>
      </w:r>
    </w:p>
    <w:p w:rsidR="00694F86" w:rsidRPr="00944962" w:rsidRDefault="00694F86" w:rsidP="00642743">
      <w:r w:rsidRPr="00944962">
        <w:t>Consid</w:t>
      </w:r>
      <w:r w:rsidR="0046618E">
        <w:t>erando que a Lei 9.099/95 prevê</w:t>
      </w:r>
      <w:r w:rsidRPr="00944962">
        <w:t xml:space="preserve"> a figura do conciliador, do Juiz leigo e Ju</w:t>
      </w:r>
      <w:r w:rsidR="00CF0FC8">
        <w:t>iz togado,</w:t>
      </w:r>
      <w:r w:rsidRPr="00944962">
        <w:t xml:space="preserve"> a obrigatoriedade de conciliação prévia e</w:t>
      </w:r>
      <w:proofErr w:type="gramStart"/>
      <w:r w:rsidRPr="00944962">
        <w:t xml:space="preserve">  </w:t>
      </w:r>
      <w:proofErr w:type="gramEnd"/>
      <w:r w:rsidRPr="00944962">
        <w:t>a intervenção do juiz togado,</w:t>
      </w:r>
      <w:r w:rsidR="00877CE3">
        <w:t xml:space="preserve"> </w:t>
      </w:r>
      <w:r w:rsidRPr="00944962">
        <w:t xml:space="preserve"> </w:t>
      </w:r>
      <w:r w:rsidR="00877CE3">
        <w:t>a</w:t>
      </w:r>
      <w:r w:rsidR="00AD1BAB" w:rsidRPr="00944962">
        <w:t>credita</w:t>
      </w:r>
      <w:r w:rsidR="00877CE3">
        <w:t>-se</w:t>
      </w:r>
      <w:r w:rsidRPr="00944962">
        <w:t xml:space="preserve"> que a introdução de um procedimento oral com memorização eletrônica será mais facilmente aceito se proposto como projeto de lei para adicionar apenas alguns artigos à lei existente do que  intentar propor nova lei específica.</w:t>
      </w:r>
    </w:p>
    <w:p w:rsidR="00694F86" w:rsidRPr="00944962" w:rsidRDefault="00694F86" w:rsidP="00642743">
      <w:r w:rsidRPr="00944962">
        <w:t>Assim, a justificativa seria a de que a experiência dos juizados especiais com rituais mais simples</w:t>
      </w:r>
      <w:proofErr w:type="gramStart"/>
      <w:r w:rsidRPr="00944962">
        <w:t xml:space="preserve"> mas</w:t>
      </w:r>
      <w:proofErr w:type="gramEnd"/>
      <w:r w:rsidRPr="00944962">
        <w:t xml:space="preserve"> ainda baseados na </w:t>
      </w:r>
      <w:r w:rsidR="00BD08A8">
        <w:t xml:space="preserve">produção </w:t>
      </w:r>
      <w:r w:rsidRPr="00944962">
        <w:t>de memória escrita não</w:t>
      </w:r>
      <w:r w:rsidR="00BD08A8">
        <w:t xml:space="preserve"> está dando</w:t>
      </w:r>
      <w:r w:rsidRPr="00944962">
        <w:t xml:space="preserve"> os resultados esperados enquanto a evolução tecnológica está garantindo, cada vez com mais segurança, a gravação fidedigna e indelével dos atos e documentos processuais em tempo real.</w:t>
      </w:r>
    </w:p>
    <w:p w:rsidR="00694F86" w:rsidRPr="00944962" w:rsidRDefault="00694F86" w:rsidP="00642743">
      <w:r w:rsidRPr="00944962">
        <w:t xml:space="preserve">Como ponto de partida, imagina-se alterar o art.2º; das Disposições </w:t>
      </w:r>
      <w:proofErr w:type="gramStart"/>
      <w:r w:rsidRPr="00944962">
        <w:t>Gerais;</w:t>
      </w:r>
      <w:proofErr w:type="gramEnd"/>
      <w:r w:rsidRPr="00944962">
        <w:t xml:space="preserve">o </w:t>
      </w:r>
      <w:proofErr w:type="spellStart"/>
      <w:r w:rsidRPr="00944962">
        <w:t>art</w:t>
      </w:r>
      <w:proofErr w:type="spellEnd"/>
      <w:r w:rsidRPr="00944962">
        <w:t xml:space="preserve"> 13º dos Atos Processuais e criar uma Seção Especial para detalhar o rito do procedimento eletrônico em particular, tudo como se transcreve a seguir: (nossa proposta em negrito)</w:t>
      </w:r>
    </w:p>
    <w:p w:rsidR="00694F86" w:rsidRPr="0046618E" w:rsidRDefault="00694F86" w:rsidP="0046618E">
      <w:pPr>
        <w:ind w:left="2268" w:firstLine="0"/>
        <w:jc w:val="center"/>
        <w:rPr>
          <w:sz w:val="20"/>
          <w:szCs w:val="20"/>
        </w:rPr>
      </w:pPr>
      <w:r w:rsidRPr="0046618E">
        <w:rPr>
          <w:sz w:val="20"/>
          <w:szCs w:val="20"/>
        </w:rPr>
        <w:t>LEI 9.099/95 – JUIZADOS ESPECIAIS</w:t>
      </w:r>
    </w:p>
    <w:p w:rsidR="00694F86" w:rsidRPr="0046618E" w:rsidRDefault="00694F86" w:rsidP="0046618E">
      <w:pPr>
        <w:pStyle w:val="Corpodetexto"/>
        <w:ind w:left="2268" w:firstLine="0"/>
        <w:jc w:val="center"/>
        <w:rPr>
          <w:sz w:val="20"/>
          <w:szCs w:val="20"/>
        </w:rPr>
      </w:pPr>
      <w:r w:rsidRPr="0046618E">
        <w:rPr>
          <w:sz w:val="20"/>
          <w:szCs w:val="20"/>
        </w:rPr>
        <w:t>CAPÍTULO I</w:t>
      </w:r>
    </w:p>
    <w:p w:rsidR="00694F86" w:rsidRPr="0046618E" w:rsidRDefault="00694F86" w:rsidP="0046618E">
      <w:pPr>
        <w:pStyle w:val="Corpodetexto"/>
        <w:ind w:left="2268" w:firstLine="0"/>
        <w:jc w:val="center"/>
        <w:rPr>
          <w:sz w:val="20"/>
          <w:szCs w:val="20"/>
        </w:rPr>
      </w:pPr>
      <w:r w:rsidRPr="0046618E">
        <w:rPr>
          <w:sz w:val="20"/>
          <w:szCs w:val="20"/>
        </w:rPr>
        <w:t>Disposições Gerais</w:t>
      </w:r>
    </w:p>
    <w:p w:rsidR="00694F86" w:rsidRPr="0046618E" w:rsidRDefault="00694F86" w:rsidP="0046618E">
      <w:pPr>
        <w:pStyle w:val="Corpodetexto"/>
        <w:ind w:left="2268" w:firstLine="0"/>
        <w:rPr>
          <w:sz w:val="20"/>
          <w:szCs w:val="20"/>
        </w:rPr>
      </w:pPr>
      <w:r w:rsidRPr="0046618E">
        <w:rPr>
          <w:sz w:val="20"/>
          <w:szCs w:val="20"/>
        </w:rPr>
        <w:t>Art. 1º Os Juizados Especiais Cíveis e Criminais, órgãos da Justiça Ordinária, serão criados pela União, no Distrito Federal e nos Territórios, e pelos Estados, para conciliação, processo, julgamento e execução, nas causas de sua competência.</w:t>
      </w:r>
    </w:p>
    <w:p w:rsidR="00694F86" w:rsidRPr="0046618E" w:rsidRDefault="00694F86" w:rsidP="0046618E">
      <w:pPr>
        <w:pStyle w:val="Corpodetexto"/>
        <w:ind w:left="2268" w:firstLine="0"/>
        <w:rPr>
          <w:b/>
          <w:sz w:val="20"/>
          <w:szCs w:val="20"/>
        </w:rPr>
      </w:pPr>
      <w:r w:rsidRPr="0046618E">
        <w:rPr>
          <w:sz w:val="20"/>
          <w:szCs w:val="20"/>
        </w:rPr>
        <w:t xml:space="preserve">Art. 2º O processo orientar-se-á pelos critérios da oralidade, simplicidade, informalidade, economia processual e celeridade, buscando, sempre que </w:t>
      </w:r>
      <w:proofErr w:type="gramStart"/>
      <w:r w:rsidRPr="0046618E">
        <w:rPr>
          <w:sz w:val="20"/>
          <w:szCs w:val="20"/>
        </w:rPr>
        <w:t xml:space="preserve">possível, </w:t>
      </w:r>
      <w:r w:rsidRPr="0046618E">
        <w:rPr>
          <w:sz w:val="20"/>
          <w:szCs w:val="20"/>
        </w:rPr>
        <w:lastRenderedPageBreak/>
        <w:t>a conciliação ou a transação</w:t>
      </w:r>
      <w:proofErr w:type="gramEnd"/>
      <w:r w:rsidRPr="0046618E">
        <w:rPr>
          <w:sz w:val="20"/>
          <w:szCs w:val="20"/>
        </w:rPr>
        <w:t xml:space="preserve"> </w:t>
      </w:r>
      <w:r w:rsidRPr="0046618E">
        <w:rPr>
          <w:b/>
          <w:sz w:val="20"/>
          <w:szCs w:val="20"/>
        </w:rPr>
        <w:t>podendo utilizar exclusivamente meios eletrônicos para registro de seus atos.</w:t>
      </w:r>
    </w:p>
    <w:p w:rsidR="00694F86" w:rsidRPr="0046618E" w:rsidRDefault="00694F86" w:rsidP="0046618E">
      <w:pPr>
        <w:pStyle w:val="Corpodetexto"/>
        <w:ind w:left="2268" w:firstLine="0"/>
        <w:rPr>
          <w:sz w:val="20"/>
          <w:szCs w:val="20"/>
        </w:rPr>
      </w:pPr>
      <w:proofErr w:type="gramStart"/>
      <w:r w:rsidRPr="0046618E">
        <w:rPr>
          <w:sz w:val="20"/>
          <w:szCs w:val="20"/>
        </w:rPr>
        <w:t>...................................................................................................................</w:t>
      </w:r>
      <w:r w:rsidR="0046618E">
        <w:rPr>
          <w:sz w:val="20"/>
          <w:szCs w:val="20"/>
        </w:rPr>
        <w:t>...............</w:t>
      </w:r>
      <w:proofErr w:type="gramEnd"/>
    </w:p>
    <w:p w:rsidR="00694F86" w:rsidRPr="0046618E" w:rsidRDefault="00694F86" w:rsidP="0046618E">
      <w:pPr>
        <w:pStyle w:val="Corpodetexto"/>
        <w:ind w:left="2268" w:firstLine="0"/>
        <w:jc w:val="center"/>
        <w:rPr>
          <w:sz w:val="20"/>
          <w:szCs w:val="20"/>
        </w:rPr>
      </w:pPr>
      <w:proofErr w:type="gramStart"/>
      <w:r w:rsidRPr="0046618E">
        <w:rPr>
          <w:sz w:val="20"/>
          <w:szCs w:val="20"/>
        </w:rPr>
        <w:t>seção</w:t>
      </w:r>
      <w:proofErr w:type="gramEnd"/>
      <w:r w:rsidRPr="0046618E">
        <w:rPr>
          <w:sz w:val="20"/>
          <w:szCs w:val="20"/>
        </w:rPr>
        <w:t xml:space="preserve"> IV</w:t>
      </w:r>
    </w:p>
    <w:p w:rsidR="00694F86" w:rsidRPr="0046618E" w:rsidRDefault="00694F86" w:rsidP="0046618E">
      <w:pPr>
        <w:pStyle w:val="Corpodetexto"/>
        <w:ind w:left="2268" w:firstLine="0"/>
        <w:jc w:val="center"/>
        <w:rPr>
          <w:sz w:val="20"/>
          <w:szCs w:val="20"/>
        </w:rPr>
      </w:pPr>
      <w:proofErr w:type="gramStart"/>
      <w:r w:rsidRPr="0046618E">
        <w:rPr>
          <w:sz w:val="20"/>
          <w:szCs w:val="20"/>
        </w:rPr>
        <w:t>dos</w:t>
      </w:r>
      <w:proofErr w:type="gramEnd"/>
      <w:r w:rsidRPr="0046618E">
        <w:rPr>
          <w:sz w:val="20"/>
          <w:szCs w:val="20"/>
        </w:rPr>
        <w:t xml:space="preserve"> atos processuais</w:t>
      </w:r>
    </w:p>
    <w:p w:rsidR="00694F86" w:rsidRPr="0046618E" w:rsidRDefault="00694F86" w:rsidP="0046618E">
      <w:pPr>
        <w:pStyle w:val="Corpodetexto"/>
        <w:ind w:left="2268" w:firstLine="0"/>
        <w:rPr>
          <w:sz w:val="20"/>
          <w:szCs w:val="20"/>
        </w:rPr>
      </w:pPr>
      <w:r w:rsidRPr="0046618E">
        <w:rPr>
          <w:sz w:val="20"/>
          <w:szCs w:val="20"/>
        </w:rPr>
        <w:t>        Art. 12. Os atos processuais serão públicos e poderão realizar-se em horário noturno, conforme dispuserem as normas de organização judiciária.</w:t>
      </w:r>
    </w:p>
    <w:p w:rsidR="00694F86" w:rsidRPr="0046618E" w:rsidRDefault="00694F86" w:rsidP="0046618E">
      <w:pPr>
        <w:ind w:left="2268" w:firstLine="0"/>
        <w:rPr>
          <w:sz w:val="20"/>
          <w:szCs w:val="20"/>
        </w:rPr>
      </w:pPr>
      <w:r w:rsidRPr="0046618E">
        <w:rPr>
          <w:sz w:val="20"/>
          <w:szCs w:val="20"/>
        </w:rPr>
        <w:t>        Art. 13. Os atos processuais serão válidos sempre que preencherem as finalidades para as quais forem realizados, atendidos os critérios indicados no art. 2º desta Lei.</w:t>
      </w:r>
    </w:p>
    <w:p w:rsidR="00694F86" w:rsidRPr="00877CE3" w:rsidRDefault="00694F86" w:rsidP="0046618E">
      <w:pPr>
        <w:ind w:left="2268" w:firstLine="0"/>
        <w:rPr>
          <w:b/>
          <w:sz w:val="20"/>
          <w:szCs w:val="20"/>
        </w:rPr>
      </w:pPr>
      <w:r w:rsidRPr="00877CE3">
        <w:rPr>
          <w:b/>
          <w:sz w:val="20"/>
          <w:szCs w:val="20"/>
        </w:rPr>
        <w:t>I - O procedimento por memória eletrônica será eminentemente oral e realizado em sala especialmente preparada para gravar som e imagem de todos os atos realizados. (</w:t>
      </w:r>
      <w:proofErr w:type="spellStart"/>
      <w:r w:rsidRPr="00877CE3">
        <w:rPr>
          <w:b/>
          <w:sz w:val="20"/>
          <w:szCs w:val="20"/>
        </w:rPr>
        <w:t>art</w:t>
      </w:r>
      <w:proofErr w:type="spellEnd"/>
      <w:r w:rsidRPr="00877CE3">
        <w:rPr>
          <w:b/>
          <w:sz w:val="20"/>
          <w:szCs w:val="20"/>
        </w:rPr>
        <w:t xml:space="preserve"> 154 CPC - §2º).</w:t>
      </w:r>
    </w:p>
    <w:p w:rsidR="00694F86" w:rsidRPr="00877CE3" w:rsidRDefault="00694F86" w:rsidP="0046618E">
      <w:pPr>
        <w:pStyle w:val="Corpodetexto"/>
        <w:ind w:left="2268" w:firstLine="0"/>
        <w:rPr>
          <w:b/>
          <w:sz w:val="20"/>
          <w:szCs w:val="20"/>
        </w:rPr>
      </w:pPr>
      <w:r w:rsidRPr="00877CE3">
        <w:rPr>
          <w:b/>
          <w:sz w:val="20"/>
          <w:szCs w:val="20"/>
        </w:rPr>
        <w:t xml:space="preserve">II - Os documentos escritos que forem produzidos para a realização da audiência, como notificações, intimações, bem como os trazidos como prova pelas partes, serão inseridos eletronicamente no contexto do </w:t>
      </w:r>
      <w:proofErr w:type="gramStart"/>
      <w:r w:rsidRPr="00877CE3">
        <w:rPr>
          <w:b/>
          <w:sz w:val="20"/>
          <w:szCs w:val="20"/>
        </w:rPr>
        <w:t>processo</w:t>
      </w:r>
      <w:proofErr w:type="gramEnd"/>
    </w:p>
    <w:p w:rsidR="00694F86" w:rsidRPr="0046618E" w:rsidRDefault="00694F86" w:rsidP="0046618E">
      <w:pPr>
        <w:pStyle w:val="Corpodetexto"/>
        <w:ind w:left="2268" w:firstLine="0"/>
        <w:rPr>
          <w:sz w:val="20"/>
          <w:szCs w:val="20"/>
        </w:rPr>
      </w:pPr>
      <w:r w:rsidRPr="0046618E">
        <w:rPr>
          <w:sz w:val="20"/>
          <w:szCs w:val="20"/>
        </w:rPr>
        <w:t>        § 1º Não se pronunciará qualquer nulidade sem que tenha havido prejuízo.</w:t>
      </w:r>
    </w:p>
    <w:p w:rsidR="00694F86" w:rsidRPr="0046618E" w:rsidRDefault="00694F86" w:rsidP="0046618E">
      <w:pPr>
        <w:pStyle w:val="Corpodetexto"/>
        <w:ind w:left="2268" w:firstLine="0"/>
        <w:rPr>
          <w:sz w:val="20"/>
          <w:szCs w:val="20"/>
        </w:rPr>
      </w:pPr>
      <w:r w:rsidRPr="0046618E">
        <w:rPr>
          <w:sz w:val="20"/>
          <w:szCs w:val="20"/>
        </w:rPr>
        <w:t>        § 2º A prática de atos processuais em outras comarcas poderá ser solicitada por qualquer meio idôneo de comunicação.</w:t>
      </w:r>
    </w:p>
    <w:p w:rsidR="00694F86" w:rsidRPr="0046618E" w:rsidRDefault="00694F86" w:rsidP="0046618E">
      <w:pPr>
        <w:pStyle w:val="Corpodetexto"/>
        <w:ind w:left="2268" w:firstLine="0"/>
        <w:rPr>
          <w:sz w:val="20"/>
          <w:szCs w:val="20"/>
        </w:rPr>
      </w:pPr>
      <w:r w:rsidRPr="0046618E">
        <w:rPr>
          <w:sz w:val="20"/>
          <w:szCs w:val="20"/>
        </w:rPr>
        <w:t>       § 3º No procedimento escrito apenas os atos considerados essenciais serão registrados resumidamente, em notas manuscritas, datilografadas, taquigrafadas ou estenotipadas. Os demais atos poderão ser gravados em fita magnética ou equivalente, que será inutilizada após o trânsito em julgado da decisão.</w:t>
      </w:r>
    </w:p>
    <w:p w:rsidR="00694F86" w:rsidRPr="0046618E" w:rsidRDefault="00694F86" w:rsidP="0046618E">
      <w:pPr>
        <w:pStyle w:val="Corpodetexto"/>
        <w:ind w:left="2268" w:firstLine="0"/>
        <w:rPr>
          <w:sz w:val="20"/>
          <w:szCs w:val="20"/>
        </w:rPr>
      </w:pPr>
      <w:r w:rsidRPr="0046618E">
        <w:rPr>
          <w:sz w:val="20"/>
          <w:szCs w:val="20"/>
        </w:rPr>
        <w:t>       . § 4º As normas locais disporão sobre a conservação das peças do processo documental e demais documentos que o instruem.</w:t>
      </w:r>
    </w:p>
    <w:p w:rsidR="00694F86" w:rsidRPr="00877CE3" w:rsidRDefault="00694F86" w:rsidP="0046618E">
      <w:pPr>
        <w:pStyle w:val="Corpodetexto"/>
        <w:ind w:left="2268" w:firstLine="0"/>
        <w:rPr>
          <w:b/>
          <w:sz w:val="20"/>
          <w:szCs w:val="20"/>
        </w:rPr>
      </w:pPr>
      <w:r w:rsidRPr="00877CE3">
        <w:rPr>
          <w:b/>
          <w:sz w:val="20"/>
          <w:szCs w:val="20"/>
        </w:rPr>
        <w:t>§ 5º A conservação das gravações do processo eletrônico será uniforme em todo o território nacional, regulado por lei federal.</w:t>
      </w:r>
    </w:p>
    <w:p w:rsidR="00694F86" w:rsidRPr="0046618E" w:rsidRDefault="00694F86" w:rsidP="0046618E">
      <w:pPr>
        <w:pStyle w:val="Corpodetexto"/>
        <w:ind w:left="2268" w:firstLine="0"/>
        <w:rPr>
          <w:sz w:val="20"/>
          <w:szCs w:val="20"/>
        </w:rPr>
      </w:pPr>
      <w:proofErr w:type="gramStart"/>
      <w:r w:rsidRPr="0046618E">
        <w:rPr>
          <w:sz w:val="20"/>
          <w:szCs w:val="20"/>
        </w:rPr>
        <w:t>..........................................................................................................................</w:t>
      </w:r>
      <w:r w:rsidR="0046618E">
        <w:rPr>
          <w:sz w:val="20"/>
          <w:szCs w:val="20"/>
        </w:rPr>
        <w:t>.........</w:t>
      </w:r>
      <w:proofErr w:type="gramEnd"/>
    </w:p>
    <w:p w:rsidR="00694F86" w:rsidRPr="0046618E" w:rsidRDefault="00694F86" w:rsidP="0046618E">
      <w:pPr>
        <w:ind w:left="2268" w:firstLine="0"/>
        <w:jc w:val="center"/>
        <w:rPr>
          <w:sz w:val="20"/>
          <w:szCs w:val="20"/>
        </w:rPr>
      </w:pPr>
      <w:r w:rsidRPr="0046618E">
        <w:rPr>
          <w:sz w:val="20"/>
          <w:szCs w:val="20"/>
        </w:rPr>
        <w:t>SEÇÃO</w:t>
      </w:r>
      <w:proofErr w:type="gramStart"/>
      <w:r w:rsidRPr="0046618E">
        <w:rPr>
          <w:sz w:val="20"/>
          <w:szCs w:val="20"/>
        </w:rPr>
        <w:t xml:space="preserve">  </w:t>
      </w:r>
      <w:proofErr w:type="gramEnd"/>
      <w:r w:rsidRPr="0046618E">
        <w:rPr>
          <w:sz w:val="20"/>
          <w:szCs w:val="20"/>
        </w:rPr>
        <w:t>VIII</w:t>
      </w:r>
    </w:p>
    <w:p w:rsidR="00694F86" w:rsidRPr="0046618E" w:rsidRDefault="00694F86" w:rsidP="0046618E">
      <w:pPr>
        <w:ind w:left="2268" w:firstLine="0"/>
        <w:jc w:val="center"/>
        <w:rPr>
          <w:sz w:val="20"/>
          <w:szCs w:val="20"/>
        </w:rPr>
      </w:pPr>
      <w:r w:rsidRPr="0046618E">
        <w:rPr>
          <w:sz w:val="20"/>
          <w:szCs w:val="20"/>
        </w:rPr>
        <w:t>DOS RITOS PROCESSUAIS</w:t>
      </w:r>
    </w:p>
    <w:p w:rsidR="00694F86" w:rsidRPr="0046618E" w:rsidRDefault="00694F86" w:rsidP="0046618E">
      <w:pPr>
        <w:ind w:left="2268" w:firstLine="0"/>
        <w:jc w:val="center"/>
        <w:rPr>
          <w:sz w:val="20"/>
          <w:szCs w:val="20"/>
        </w:rPr>
      </w:pPr>
    </w:p>
    <w:p w:rsidR="00694F86" w:rsidRPr="00E573D6" w:rsidRDefault="00694F86" w:rsidP="0046618E">
      <w:pPr>
        <w:ind w:left="2268" w:firstLine="0"/>
        <w:rPr>
          <w:b/>
          <w:sz w:val="20"/>
          <w:szCs w:val="20"/>
        </w:rPr>
      </w:pPr>
      <w:proofErr w:type="spellStart"/>
      <w:r w:rsidRPr="00E573D6">
        <w:rPr>
          <w:b/>
          <w:sz w:val="20"/>
          <w:szCs w:val="20"/>
        </w:rPr>
        <w:lastRenderedPageBreak/>
        <w:t>Art</w:t>
      </w:r>
      <w:proofErr w:type="spellEnd"/>
      <w:r w:rsidRPr="00E573D6">
        <w:rPr>
          <w:b/>
          <w:sz w:val="20"/>
          <w:szCs w:val="20"/>
        </w:rPr>
        <w:t xml:space="preserve"> 11- A – Os procedimentos</w:t>
      </w:r>
      <w:proofErr w:type="gramStart"/>
      <w:r w:rsidRPr="00E573D6">
        <w:rPr>
          <w:b/>
          <w:sz w:val="20"/>
          <w:szCs w:val="20"/>
        </w:rPr>
        <w:t xml:space="preserve">  </w:t>
      </w:r>
      <w:proofErr w:type="gramEnd"/>
      <w:r w:rsidRPr="00E573D6">
        <w:rPr>
          <w:b/>
          <w:sz w:val="20"/>
          <w:szCs w:val="20"/>
        </w:rPr>
        <w:t>poderão ser registrados por documentação escrita ou por memória eletrônica, na forma do art.2º, com custas diferenciadas, à escolha do autor, aplicando-se em ambos o princípio da sucumbência..</w:t>
      </w:r>
    </w:p>
    <w:p w:rsidR="00694F86" w:rsidRPr="00E573D6" w:rsidRDefault="00694F86" w:rsidP="0046618E">
      <w:pPr>
        <w:ind w:left="2268" w:firstLine="0"/>
        <w:rPr>
          <w:b/>
          <w:sz w:val="20"/>
          <w:szCs w:val="20"/>
        </w:rPr>
      </w:pPr>
      <w:r w:rsidRPr="00E573D6">
        <w:rPr>
          <w:b/>
          <w:sz w:val="20"/>
          <w:szCs w:val="20"/>
        </w:rPr>
        <w:t>§ 1º - O procedimento por memória eletrônica será eminentemente oral e realizado em sala especialmente preparada para gravar som e imagem de todos os atos realizados. (</w:t>
      </w:r>
      <w:proofErr w:type="spellStart"/>
      <w:r w:rsidRPr="00E573D6">
        <w:rPr>
          <w:b/>
          <w:sz w:val="20"/>
          <w:szCs w:val="20"/>
        </w:rPr>
        <w:t>art</w:t>
      </w:r>
      <w:proofErr w:type="spellEnd"/>
      <w:r w:rsidRPr="00E573D6">
        <w:rPr>
          <w:b/>
          <w:sz w:val="20"/>
          <w:szCs w:val="20"/>
        </w:rPr>
        <w:t xml:space="preserve"> 154 CPC - §2º).</w:t>
      </w:r>
    </w:p>
    <w:p w:rsidR="00694F86" w:rsidRPr="00E573D6" w:rsidRDefault="00694F86" w:rsidP="0046618E">
      <w:pPr>
        <w:ind w:left="2268" w:firstLine="0"/>
        <w:rPr>
          <w:b/>
          <w:sz w:val="20"/>
          <w:szCs w:val="20"/>
        </w:rPr>
      </w:pPr>
      <w:r w:rsidRPr="00E573D6">
        <w:rPr>
          <w:b/>
          <w:sz w:val="20"/>
          <w:szCs w:val="20"/>
        </w:rPr>
        <w:t>§ 2º - Os documentos escritos que forem produzidos para a realização da audiência, como notificações, intimações, bem como os trazidos como prova pelas partes, serão inseridos eletronicamente no contexto do processo.</w:t>
      </w:r>
    </w:p>
    <w:p w:rsidR="00694F86" w:rsidRPr="00E573D6" w:rsidRDefault="00694F86" w:rsidP="0046618E">
      <w:pPr>
        <w:ind w:left="2268" w:firstLine="0"/>
        <w:rPr>
          <w:b/>
          <w:sz w:val="20"/>
          <w:szCs w:val="20"/>
        </w:rPr>
      </w:pPr>
      <w:r w:rsidRPr="00E573D6">
        <w:rPr>
          <w:b/>
          <w:sz w:val="20"/>
          <w:szCs w:val="20"/>
        </w:rPr>
        <w:t xml:space="preserve">§ 3º – O Procedimento por memória Eletrônica – PME – </w:t>
      </w:r>
      <w:proofErr w:type="gramStart"/>
      <w:r w:rsidRPr="00E573D6">
        <w:rPr>
          <w:b/>
          <w:sz w:val="20"/>
          <w:szCs w:val="20"/>
        </w:rPr>
        <w:t>obedecerá o</w:t>
      </w:r>
      <w:proofErr w:type="gramEnd"/>
      <w:r w:rsidRPr="00E573D6">
        <w:rPr>
          <w:b/>
          <w:sz w:val="20"/>
          <w:szCs w:val="20"/>
        </w:rPr>
        <w:t xml:space="preserve"> seguinte rito específico:</w:t>
      </w:r>
    </w:p>
    <w:p w:rsidR="00694F86" w:rsidRPr="00E573D6" w:rsidRDefault="00694F86" w:rsidP="0046618E">
      <w:pPr>
        <w:ind w:left="2268" w:firstLine="0"/>
        <w:rPr>
          <w:b/>
          <w:sz w:val="20"/>
          <w:szCs w:val="20"/>
        </w:rPr>
      </w:pPr>
      <w:r w:rsidRPr="00E573D6">
        <w:rPr>
          <w:b/>
          <w:sz w:val="20"/>
          <w:szCs w:val="20"/>
        </w:rPr>
        <w:t xml:space="preserve">I – O autor apresentará ao Juiz leigo, sua petição escrita na forma do </w:t>
      </w:r>
      <w:proofErr w:type="spellStart"/>
      <w:r w:rsidRPr="00E573D6">
        <w:rPr>
          <w:b/>
          <w:sz w:val="20"/>
          <w:szCs w:val="20"/>
        </w:rPr>
        <w:t>arts</w:t>
      </w:r>
      <w:proofErr w:type="spellEnd"/>
      <w:r w:rsidRPr="00E573D6">
        <w:rPr>
          <w:b/>
          <w:sz w:val="20"/>
          <w:szCs w:val="20"/>
        </w:rPr>
        <w:t xml:space="preserve"> 282 e seguintes do CPC ou oral na forma do art.14 desta </w:t>
      </w:r>
      <w:proofErr w:type="gramStart"/>
      <w:r w:rsidRPr="00E573D6">
        <w:rPr>
          <w:b/>
          <w:sz w:val="20"/>
          <w:szCs w:val="20"/>
        </w:rPr>
        <w:t>lei</w:t>
      </w:r>
      <w:proofErr w:type="gramEnd"/>
    </w:p>
    <w:p w:rsidR="00694F86" w:rsidRPr="00E573D6" w:rsidRDefault="00694F86" w:rsidP="0046618E">
      <w:pPr>
        <w:ind w:left="2268" w:firstLine="0"/>
        <w:rPr>
          <w:b/>
          <w:sz w:val="20"/>
          <w:szCs w:val="20"/>
        </w:rPr>
      </w:pPr>
      <w:r w:rsidRPr="00E573D6">
        <w:rPr>
          <w:b/>
          <w:sz w:val="20"/>
          <w:szCs w:val="20"/>
        </w:rPr>
        <w:t>II – O Juiz leigo ordenará o envio da petição à parte contrária, por correio AR, intimando-a desde logo a comparecer à audiência de conciliação designada em prazo não superior a 15 dias da data da expedição (</w:t>
      </w:r>
      <w:proofErr w:type="spellStart"/>
      <w:r w:rsidRPr="00E573D6">
        <w:rPr>
          <w:b/>
          <w:sz w:val="20"/>
          <w:szCs w:val="20"/>
        </w:rPr>
        <w:t>art</w:t>
      </w:r>
      <w:proofErr w:type="spellEnd"/>
      <w:r w:rsidRPr="00E573D6">
        <w:rPr>
          <w:b/>
          <w:sz w:val="20"/>
          <w:szCs w:val="20"/>
        </w:rPr>
        <w:t xml:space="preserve"> 221 e 222 CPC).</w:t>
      </w:r>
    </w:p>
    <w:p w:rsidR="00694F86" w:rsidRPr="00E573D6" w:rsidRDefault="00694F86" w:rsidP="0046618E">
      <w:pPr>
        <w:ind w:left="2268" w:firstLine="0"/>
        <w:rPr>
          <w:b/>
          <w:sz w:val="20"/>
          <w:szCs w:val="20"/>
        </w:rPr>
      </w:pPr>
      <w:r w:rsidRPr="00E573D6">
        <w:rPr>
          <w:b/>
          <w:sz w:val="20"/>
          <w:szCs w:val="20"/>
        </w:rPr>
        <w:t xml:space="preserve">III – A parte intimada poderá opor contestação por escrito, dirigida ao juiz leigo e protocolada até </w:t>
      </w:r>
      <w:proofErr w:type="gramStart"/>
      <w:r w:rsidRPr="00E573D6">
        <w:rPr>
          <w:b/>
          <w:sz w:val="20"/>
          <w:szCs w:val="20"/>
        </w:rPr>
        <w:t>5</w:t>
      </w:r>
      <w:proofErr w:type="gramEnd"/>
      <w:r w:rsidRPr="00E573D6">
        <w:rPr>
          <w:b/>
          <w:sz w:val="20"/>
          <w:szCs w:val="20"/>
        </w:rPr>
        <w:t xml:space="preserve"> dias antes da data designada para audiência. (</w:t>
      </w:r>
      <w:proofErr w:type="spellStart"/>
      <w:r w:rsidRPr="00E573D6">
        <w:rPr>
          <w:b/>
          <w:sz w:val="20"/>
          <w:szCs w:val="20"/>
        </w:rPr>
        <w:t>art</w:t>
      </w:r>
      <w:proofErr w:type="spellEnd"/>
      <w:r w:rsidRPr="00E573D6">
        <w:rPr>
          <w:b/>
          <w:sz w:val="20"/>
          <w:szCs w:val="20"/>
        </w:rPr>
        <w:t xml:space="preserve"> 213 CPC)</w:t>
      </w:r>
    </w:p>
    <w:p w:rsidR="00694F86" w:rsidRPr="00E573D6" w:rsidRDefault="00694F86" w:rsidP="0046618E">
      <w:pPr>
        <w:ind w:left="2268" w:firstLine="0"/>
        <w:rPr>
          <w:b/>
          <w:sz w:val="20"/>
          <w:szCs w:val="20"/>
        </w:rPr>
      </w:pPr>
      <w:r w:rsidRPr="00E573D6">
        <w:rPr>
          <w:b/>
          <w:sz w:val="20"/>
          <w:szCs w:val="20"/>
        </w:rPr>
        <w:t>IV – O juiz leigo abrirá a audiência determinando que o autor leia sua petição inicial</w:t>
      </w:r>
      <w:proofErr w:type="gramStart"/>
      <w:r w:rsidRPr="00E573D6">
        <w:rPr>
          <w:b/>
          <w:sz w:val="20"/>
          <w:szCs w:val="20"/>
        </w:rPr>
        <w:t xml:space="preserve">  </w:t>
      </w:r>
      <w:proofErr w:type="gramEnd"/>
      <w:r w:rsidRPr="00E573D6">
        <w:rPr>
          <w:b/>
          <w:sz w:val="20"/>
          <w:szCs w:val="20"/>
        </w:rPr>
        <w:t>e em seguida, a parte contrária leia sua contestação, caso haja sido feita, ou faça-a verbalmente na hora.</w:t>
      </w:r>
    </w:p>
    <w:p w:rsidR="00694F86" w:rsidRPr="00E573D6" w:rsidRDefault="00694F86" w:rsidP="0046618E">
      <w:pPr>
        <w:ind w:left="2268" w:firstLine="0"/>
        <w:rPr>
          <w:b/>
          <w:sz w:val="20"/>
          <w:szCs w:val="20"/>
        </w:rPr>
      </w:pPr>
      <w:r w:rsidRPr="00E573D6">
        <w:rPr>
          <w:b/>
          <w:sz w:val="20"/>
          <w:szCs w:val="20"/>
        </w:rPr>
        <w:t xml:space="preserve">V – A partir desse momento o juiz leigo, assumirá uma posição de conciliador, iniciando uma tentativa de conciliação, observando os </w:t>
      </w:r>
      <w:proofErr w:type="spellStart"/>
      <w:r w:rsidRPr="00E573D6">
        <w:rPr>
          <w:b/>
          <w:sz w:val="20"/>
          <w:szCs w:val="20"/>
        </w:rPr>
        <w:t>arts</w:t>
      </w:r>
      <w:proofErr w:type="spellEnd"/>
      <w:r w:rsidRPr="00E573D6">
        <w:rPr>
          <w:b/>
          <w:sz w:val="20"/>
          <w:szCs w:val="20"/>
        </w:rPr>
        <w:t>. 227,228 e 229 do CPC, intervindo sempre que julgar necessário com comentários pessoais sobre a legislação aplicável aos fatos apresentados e o entendimento dos tribunais, ressaltando os aspectos econômicos e sociais resultantes de um possível acordo ou das perspectivas da instauração de um processo litigioso.</w:t>
      </w:r>
    </w:p>
    <w:p w:rsidR="00694F86" w:rsidRPr="00E573D6" w:rsidRDefault="00694F86" w:rsidP="0046618E">
      <w:pPr>
        <w:ind w:left="2268" w:firstLine="0"/>
        <w:rPr>
          <w:b/>
          <w:sz w:val="20"/>
          <w:szCs w:val="20"/>
        </w:rPr>
      </w:pPr>
      <w:r w:rsidRPr="00E573D6">
        <w:rPr>
          <w:b/>
          <w:sz w:val="20"/>
          <w:szCs w:val="20"/>
        </w:rPr>
        <w:lastRenderedPageBreak/>
        <w:t xml:space="preserve">VI - Havendo conciliação das partes, o juiz leigo declarará, solenemente, o acordo alcançado, após o que o autor </w:t>
      </w:r>
      <w:proofErr w:type="gramStart"/>
      <w:r w:rsidRPr="00E573D6">
        <w:rPr>
          <w:b/>
          <w:sz w:val="20"/>
          <w:szCs w:val="20"/>
        </w:rPr>
        <w:t>declarará,</w:t>
      </w:r>
      <w:proofErr w:type="gramEnd"/>
      <w:r w:rsidRPr="00E573D6">
        <w:rPr>
          <w:b/>
          <w:sz w:val="20"/>
          <w:szCs w:val="20"/>
        </w:rPr>
        <w:t xml:space="preserve"> solenemente sua anuência ao que foi dito, comprometendo-se a nada mais reclamar com relação ao assunto tratado e, em seguida, a parte contrária, da mesma forma assim o fará. </w:t>
      </w:r>
    </w:p>
    <w:p w:rsidR="00694F86" w:rsidRPr="00E573D6" w:rsidRDefault="00694F86" w:rsidP="0046618E">
      <w:pPr>
        <w:ind w:left="2268" w:firstLine="0"/>
        <w:rPr>
          <w:b/>
          <w:sz w:val="20"/>
          <w:szCs w:val="20"/>
        </w:rPr>
      </w:pPr>
      <w:r w:rsidRPr="00E573D6">
        <w:rPr>
          <w:b/>
          <w:sz w:val="20"/>
          <w:szCs w:val="20"/>
        </w:rPr>
        <w:t>VII - Após as declarações, o juiz leigo declarará extinto o feito, ordenando que as declarações gravadas eletronicamente sejam reduzidas a termo escrito, impresso em três vias, assinadas pelas partes e testemunhas presentes, com fé pública erga omnes.</w:t>
      </w:r>
    </w:p>
    <w:p w:rsidR="00694F86" w:rsidRPr="00E573D6" w:rsidRDefault="00694F86" w:rsidP="0046618E">
      <w:pPr>
        <w:ind w:left="2268" w:firstLine="0"/>
        <w:rPr>
          <w:b/>
          <w:sz w:val="20"/>
          <w:szCs w:val="20"/>
        </w:rPr>
      </w:pPr>
      <w:r w:rsidRPr="00E573D6">
        <w:rPr>
          <w:b/>
          <w:sz w:val="20"/>
          <w:szCs w:val="20"/>
        </w:rPr>
        <w:t>VIII</w:t>
      </w:r>
      <w:proofErr w:type="gramStart"/>
      <w:r w:rsidRPr="00E573D6">
        <w:rPr>
          <w:b/>
          <w:sz w:val="20"/>
          <w:szCs w:val="20"/>
        </w:rPr>
        <w:t xml:space="preserve">  </w:t>
      </w:r>
      <w:proofErr w:type="gramEnd"/>
      <w:r w:rsidRPr="00E573D6">
        <w:rPr>
          <w:b/>
          <w:sz w:val="20"/>
          <w:szCs w:val="20"/>
        </w:rPr>
        <w:t>- O juiz leigo ordenará a expedição imediata de três vias de tudo o que foi gravado eletronicamente , na forma de DVD, que serão autenticados por ele e pelas partes  e entregará uma via para cada parte e ficará com uma no seu arquivo.</w:t>
      </w:r>
    </w:p>
    <w:p w:rsidR="00694F86" w:rsidRPr="00E573D6" w:rsidRDefault="00694F86" w:rsidP="0046618E">
      <w:pPr>
        <w:ind w:left="2268" w:firstLine="0"/>
        <w:rPr>
          <w:b/>
          <w:sz w:val="20"/>
          <w:szCs w:val="20"/>
        </w:rPr>
      </w:pPr>
      <w:r w:rsidRPr="00E573D6">
        <w:rPr>
          <w:b/>
          <w:sz w:val="20"/>
          <w:szCs w:val="20"/>
        </w:rPr>
        <w:t>IX – Não havendo conciliação, o Juiz leigo deixará a posição de “CONCILIADOR</w:t>
      </w:r>
      <w:proofErr w:type="gramStart"/>
      <w:r w:rsidRPr="00E573D6">
        <w:rPr>
          <w:b/>
          <w:sz w:val="20"/>
          <w:szCs w:val="20"/>
        </w:rPr>
        <w:t>”e</w:t>
      </w:r>
      <w:proofErr w:type="gramEnd"/>
      <w:r w:rsidRPr="00E573D6">
        <w:rPr>
          <w:b/>
          <w:sz w:val="20"/>
          <w:szCs w:val="20"/>
        </w:rPr>
        <w:t xml:space="preserve"> assumirá a posição de ÁRBITRO e proferirá sentença arbitral que, sendo aceita pelas partes, seguirá o procedimento dos incisos VI, VII e VIII.</w:t>
      </w:r>
    </w:p>
    <w:p w:rsidR="00694F86" w:rsidRPr="00E573D6" w:rsidRDefault="00694F86" w:rsidP="0046618E">
      <w:pPr>
        <w:ind w:left="2268" w:firstLine="0"/>
        <w:rPr>
          <w:b/>
          <w:sz w:val="20"/>
          <w:szCs w:val="20"/>
        </w:rPr>
      </w:pPr>
      <w:r w:rsidRPr="00E573D6">
        <w:rPr>
          <w:b/>
          <w:sz w:val="20"/>
          <w:szCs w:val="20"/>
        </w:rPr>
        <w:t xml:space="preserve">X _ Caso uma das partes não aceite </w:t>
      </w:r>
      <w:proofErr w:type="gramStart"/>
      <w:r w:rsidRPr="00E573D6">
        <w:rPr>
          <w:b/>
          <w:sz w:val="20"/>
          <w:szCs w:val="20"/>
        </w:rPr>
        <w:t>a</w:t>
      </w:r>
      <w:proofErr w:type="gramEnd"/>
      <w:r w:rsidRPr="00E573D6">
        <w:rPr>
          <w:b/>
          <w:sz w:val="20"/>
          <w:szCs w:val="20"/>
        </w:rPr>
        <w:t xml:space="preserve"> sentença arbitral, pedirá, a instauração de procedimento judicial perante o juiz togado.</w:t>
      </w:r>
    </w:p>
    <w:p w:rsidR="00694F86" w:rsidRPr="00E573D6" w:rsidRDefault="00694F86" w:rsidP="0046618E">
      <w:pPr>
        <w:ind w:left="2268" w:firstLine="0"/>
        <w:rPr>
          <w:b/>
          <w:sz w:val="20"/>
          <w:szCs w:val="20"/>
        </w:rPr>
      </w:pPr>
      <w:r w:rsidRPr="00E573D6">
        <w:rPr>
          <w:b/>
          <w:sz w:val="20"/>
          <w:szCs w:val="20"/>
        </w:rPr>
        <w:t>XI _ O pedido será oral e gravado sem solução de continuidade seguido da manifestação da parte contrária.</w:t>
      </w:r>
    </w:p>
    <w:p w:rsidR="00694F86" w:rsidRPr="00E573D6" w:rsidRDefault="00694F86" w:rsidP="0046618E">
      <w:pPr>
        <w:ind w:left="2268" w:firstLine="0"/>
        <w:rPr>
          <w:b/>
          <w:sz w:val="20"/>
          <w:szCs w:val="20"/>
        </w:rPr>
      </w:pPr>
      <w:r w:rsidRPr="00E573D6">
        <w:rPr>
          <w:b/>
          <w:sz w:val="20"/>
          <w:szCs w:val="20"/>
        </w:rPr>
        <w:t xml:space="preserve">XII – Encerradas as manifestações das partes o juiz leigo declarará encerrada a fase arbitral do processo ordenando a emissão de </w:t>
      </w:r>
      <w:proofErr w:type="gramStart"/>
      <w:r w:rsidRPr="00E573D6">
        <w:rPr>
          <w:b/>
          <w:sz w:val="20"/>
          <w:szCs w:val="20"/>
        </w:rPr>
        <w:t>4</w:t>
      </w:r>
      <w:proofErr w:type="gramEnd"/>
      <w:r w:rsidRPr="00E573D6">
        <w:rPr>
          <w:b/>
          <w:sz w:val="20"/>
          <w:szCs w:val="20"/>
        </w:rPr>
        <w:t xml:space="preserve"> (quatro) vias das memórias eletrônicas, autenticados por ele e pelas partes, entregando uma via para cada parte, ficando com uma no seu arquivo e enviando uma para o juiz togado.</w:t>
      </w:r>
    </w:p>
    <w:p w:rsidR="00694F86" w:rsidRPr="00E573D6" w:rsidRDefault="00694F86" w:rsidP="0046618E">
      <w:pPr>
        <w:ind w:left="2268" w:firstLine="0"/>
        <w:rPr>
          <w:b/>
          <w:sz w:val="20"/>
          <w:szCs w:val="20"/>
        </w:rPr>
      </w:pPr>
      <w:r w:rsidRPr="00E573D6">
        <w:rPr>
          <w:b/>
          <w:sz w:val="20"/>
          <w:szCs w:val="20"/>
        </w:rPr>
        <w:t>XIII – O juiz togado, no prazo de 15 dias do recebimento do VIDEO, designará audiência de Instrução e Julgamento, notificando as partes por correio AR.</w:t>
      </w:r>
    </w:p>
    <w:p w:rsidR="00694F86" w:rsidRPr="001F51F7" w:rsidRDefault="00694F86" w:rsidP="0046618E">
      <w:pPr>
        <w:ind w:left="1134"/>
      </w:pPr>
      <w:proofErr w:type="gramStart"/>
      <w:r w:rsidRPr="001F51F7">
        <w:t>.............................................................................................</w:t>
      </w:r>
      <w:proofErr w:type="gramEnd"/>
    </w:p>
    <w:p w:rsidR="00F20B21" w:rsidRPr="00944962" w:rsidRDefault="0046618E" w:rsidP="00642743">
      <w:r>
        <w:br w:type="page"/>
      </w:r>
    </w:p>
    <w:p w:rsidR="00F76E09" w:rsidRPr="00944962" w:rsidRDefault="00694F86" w:rsidP="00836762">
      <w:pPr>
        <w:pStyle w:val="Subttulo"/>
      </w:pPr>
      <w:r w:rsidRPr="00093CA6">
        <w:lastRenderedPageBreak/>
        <w:t>CONCLUSÃO</w:t>
      </w:r>
      <w:r w:rsidR="002205DF">
        <w:fldChar w:fldCharType="begin"/>
      </w:r>
      <w:r w:rsidR="002E0663">
        <w:instrText xml:space="preserve"> XE "</w:instrText>
      </w:r>
      <w:r w:rsidR="002E0663" w:rsidRPr="00473927">
        <w:instrText>CONCLUSÃO</w:instrText>
      </w:r>
      <w:r w:rsidR="002E0663">
        <w:instrText xml:space="preserve">" </w:instrText>
      </w:r>
      <w:r w:rsidR="002205DF">
        <w:fldChar w:fldCharType="end"/>
      </w:r>
      <w:r w:rsidRPr="00944962">
        <w:t>.</w:t>
      </w:r>
    </w:p>
    <w:p w:rsidR="00C00BB1" w:rsidRDefault="00B7294F" w:rsidP="00642743">
      <w:r w:rsidRPr="00944962">
        <w:t>Acredita-se haver sido demonstrado que a adoção do princípio de oralidade plena</w:t>
      </w:r>
      <w:r w:rsidR="00E804A9">
        <w:t>, sob</w:t>
      </w:r>
      <w:r w:rsidRPr="00944962">
        <w:t xml:space="preserve"> </w:t>
      </w:r>
      <w:r w:rsidR="00E804A9" w:rsidRPr="00944962">
        <w:t>a utilização d</w:t>
      </w:r>
      <w:r w:rsidR="00E804A9">
        <w:t>o</w:t>
      </w:r>
      <w:r w:rsidR="00E804A9" w:rsidRPr="00944962">
        <w:t xml:space="preserve"> sistema digital já existente</w:t>
      </w:r>
      <w:r w:rsidR="00E804A9">
        <w:t xml:space="preserve">, conserva </w:t>
      </w:r>
      <w:r w:rsidRPr="00944962">
        <w:t>tod</w:t>
      </w:r>
      <w:r w:rsidR="00E804A9">
        <w:t xml:space="preserve">os os requisitos da segurança </w:t>
      </w:r>
      <w:r w:rsidR="00C0371B">
        <w:t>necessária</w:t>
      </w:r>
      <w:r w:rsidRPr="00944962">
        <w:t xml:space="preserve"> </w:t>
      </w:r>
      <w:r w:rsidR="00E804A9">
        <w:t>e sua aplicação observa</w:t>
      </w:r>
      <w:r w:rsidRPr="00944962">
        <w:t xml:space="preserve"> todos os princípios e normas legais vig</w:t>
      </w:r>
      <w:r w:rsidR="00C00BB1">
        <w:t>entes em nosso direito positivo, destacando-se</w:t>
      </w:r>
      <w:r w:rsidR="00E804A9">
        <w:t xml:space="preserve"> ainda</w:t>
      </w:r>
      <w:r w:rsidR="00C00BB1">
        <w:t xml:space="preserve"> os seguintes pontos positivos:</w:t>
      </w:r>
    </w:p>
    <w:p w:rsidR="00F76E09" w:rsidRDefault="00C00BB1" w:rsidP="00642743">
      <w:r>
        <w:t xml:space="preserve">1 - </w:t>
      </w:r>
      <w:proofErr w:type="gramStart"/>
      <w:r>
        <w:t>O</w:t>
      </w:r>
      <w:r w:rsidR="006E5B24" w:rsidRPr="00944962">
        <w:t>timiza</w:t>
      </w:r>
      <w:proofErr w:type="gramEnd"/>
      <w:r w:rsidR="006E5B24" w:rsidRPr="00944962">
        <w:t xml:space="preserve"> o recurso mais  valioso dos tribunais que são os seus </w:t>
      </w:r>
      <w:proofErr w:type="spellStart"/>
      <w:r w:rsidR="006E5B24" w:rsidRPr="00944962">
        <w:t>juizes</w:t>
      </w:r>
      <w:proofErr w:type="spellEnd"/>
      <w:r w:rsidR="006E5B24" w:rsidRPr="00944962">
        <w:t>.</w:t>
      </w:r>
    </w:p>
    <w:p w:rsidR="00C00BB1" w:rsidRDefault="00C00BB1" w:rsidP="00642743">
      <w:r>
        <w:t>2 - Permite</w:t>
      </w:r>
      <w:r w:rsidR="00B7294F" w:rsidRPr="00944962">
        <w:t xml:space="preserve"> a publicização não só das decisões tomadas como do desenrolar de todo o processo.</w:t>
      </w:r>
    </w:p>
    <w:p w:rsidR="00D61420" w:rsidRPr="00944962" w:rsidRDefault="00C00BB1" w:rsidP="00642743">
      <w:r>
        <w:t xml:space="preserve">3 </w:t>
      </w:r>
      <w:proofErr w:type="gramStart"/>
      <w:r>
        <w:t>-</w:t>
      </w:r>
      <w:r w:rsidR="006E5B24" w:rsidRPr="00944962">
        <w:t>Além</w:t>
      </w:r>
      <w:proofErr w:type="gramEnd"/>
      <w:r w:rsidR="006E5B24" w:rsidRPr="00944962">
        <w:t xml:space="preserve"> de ser mais rápido, o processo oral, gravado em todos os seus detalhes, não dará azo a interposição de medidas incidentais protelatórias de uma decisão final, resultando então num crescimento de processos julgados por juiz e os efeitos da oralidade alcançarão todos os envolvidos no processo.</w:t>
      </w:r>
    </w:p>
    <w:p w:rsidR="00D61420" w:rsidRPr="00944962" w:rsidRDefault="00C00BB1" w:rsidP="00642743">
      <w:r>
        <w:t xml:space="preserve">4 - </w:t>
      </w:r>
      <w:r w:rsidR="00C273C3" w:rsidRPr="00944962">
        <w:t>Aproveita todo o arcabouço tecnológico do “</w:t>
      </w:r>
      <w:r w:rsidR="00C273C3" w:rsidRPr="00944962">
        <w:rPr>
          <w:color w:val="000000"/>
        </w:rPr>
        <w:t>PROCESSO DIGITAL DE DOCUMENTOS”</w:t>
      </w:r>
      <w:r w:rsidR="00C273C3" w:rsidRPr="00944962">
        <w:rPr>
          <w:color w:val="FF0000"/>
        </w:rPr>
        <w:t xml:space="preserve"> </w:t>
      </w:r>
      <w:r w:rsidR="00C273C3" w:rsidRPr="00944962">
        <w:t>já instalado pelo Poder Judiciário, ampliando sua utilização para o funcionamento do “PROCESSO AUDIO VISUAL DE SOLUÇÃO DE CONFLITOS</w:t>
      </w:r>
      <w:proofErr w:type="gramStart"/>
      <w:r w:rsidR="00C273C3" w:rsidRPr="00944962">
        <w:t>”</w:t>
      </w:r>
      <w:proofErr w:type="gramEnd"/>
    </w:p>
    <w:p w:rsidR="00054DF5" w:rsidRPr="00944962" w:rsidRDefault="00C00BB1" w:rsidP="00642743">
      <w:r>
        <w:t xml:space="preserve">5 </w:t>
      </w:r>
      <w:r w:rsidR="00FC2643">
        <w:t>–</w:t>
      </w:r>
      <w:r>
        <w:t xml:space="preserve"> </w:t>
      </w:r>
      <w:r w:rsidR="00FC2643">
        <w:t>Permite a plena participação de todos</w:t>
      </w:r>
      <w:r w:rsidR="00793450" w:rsidRPr="00944962">
        <w:t xml:space="preserve"> pela simples fala dos </w:t>
      </w:r>
      <w:r w:rsidR="00FC2643">
        <w:t>integrantes</w:t>
      </w:r>
      <w:r w:rsidR="00793450" w:rsidRPr="00944962">
        <w:t xml:space="preserve"> do processo.</w:t>
      </w:r>
    </w:p>
    <w:p w:rsidR="00FC2643" w:rsidRPr="00944962" w:rsidRDefault="00793450" w:rsidP="00FC2643">
      <w:r w:rsidRPr="00944962">
        <w:t>.</w:t>
      </w:r>
      <w:r w:rsidR="00FC2643">
        <w:t>6 - Iniciada</w:t>
      </w:r>
      <w:r w:rsidRPr="00944962">
        <w:t xml:space="preserve"> com um pequeno adendo à lei de pequenas causas a proposta prevê que, com o correr do tempo o sistema áudio visual </w:t>
      </w:r>
      <w:r w:rsidR="00FC2643">
        <w:t>poderá se estender a outras áreas de controvérsias</w:t>
      </w:r>
      <w:r w:rsidRPr="00944962">
        <w:t>, substituindo paulatinamente o sistema atual inclusive na solução de grandes e sofisticados problemas internacionais</w:t>
      </w:r>
      <w:r w:rsidR="00FC2643">
        <w:t>. Como o</w:t>
      </w:r>
      <w:r w:rsidR="00FC2643" w:rsidRPr="00944962">
        <w:t xml:space="preserve"> sistema proposto deverá seguir </w:t>
      </w:r>
      <w:r w:rsidR="00FC2643">
        <w:t>a estrutura</w:t>
      </w:r>
      <w:r w:rsidR="00FC2643" w:rsidRPr="00944962">
        <w:t xml:space="preserve"> ex</w:t>
      </w:r>
      <w:r w:rsidR="00FC2643">
        <w:t>is</w:t>
      </w:r>
      <w:r w:rsidR="00FC2643" w:rsidRPr="00944962">
        <w:t>tente de distribuição de justiça deverá ser aplicado a todo o território nacional.</w:t>
      </w:r>
    </w:p>
    <w:p w:rsidR="00054DF5" w:rsidRDefault="00FC2643" w:rsidP="00642743">
      <w:r>
        <w:t xml:space="preserve">7 - </w:t>
      </w:r>
      <w:r w:rsidR="00836762">
        <w:t>P</w:t>
      </w:r>
      <w:r w:rsidR="00E929BD" w:rsidRPr="00944962">
        <w:t>reocup</w:t>
      </w:r>
      <w:r w:rsidR="00836762">
        <w:t>a</w:t>
      </w:r>
      <w:r w:rsidR="00E929BD" w:rsidRPr="00944962">
        <w:t>-se especialmente com a satisfação individual ao garantir condições para que a sentença possa harmonizar o “justo do indivíduo” com o “justo das le</w:t>
      </w:r>
      <w:r>
        <w:t>is” e</w:t>
      </w:r>
      <w:r w:rsidR="00E929BD" w:rsidRPr="00944962">
        <w:t xml:space="preserve"> amplia significativamente a participação da sociedade ao permitir que as partes, mesmos </w:t>
      </w:r>
      <w:r w:rsidR="008E0EBB">
        <w:t>os analfabetos</w:t>
      </w:r>
      <w:r w:rsidR="00E929BD" w:rsidRPr="00944962">
        <w:t xml:space="preserve">, </w:t>
      </w:r>
      <w:r w:rsidR="00836762">
        <w:t>interajam no</w:t>
      </w:r>
      <w:r w:rsidR="00E929BD" w:rsidRPr="00944962">
        <w:t xml:space="preserve"> processo através da fala.</w:t>
      </w:r>
    </w:p>
    <w:p w:rsidR="00836762" w:rsidRDefault="00836762" w:rsidP="00642743"/>
    <w:p w:rsidR="00836762" w:rsidRPr="00944962" w:rsidRDefault="00836762" w:rsidP="00642743"/>
    <w:p w:rsidR="00B62A9F" w:rsidRDefault="000C0046" w:rsidP="0046618E">
      <w:pPr>
        <w:pStyle w:val="Subttulo"/>
      </w:pPr>
      <w:r>
        <w:t>CONCEITO</w:t>
      </w:r>
      <w:r w:rsidR="00E929BD" w:rsidRPr="009B21DD">
        <w:t xml:space="preserve"> FINAL</w:t>
      </w:r>
    </w:p>
    <w:p w:rsidR="00F76E09" w:rsidRPr="009B21DD" w:rsidRDefault="002205DF" w:rsidP="0046618E">
      <w:pPr>
        <w:pStyle w:val="Subttulo"/>
      </w:pPr>
      <w:r>
        <w:fldChar w:fldCharType="begin"/>
      </w:r>
      <w:r w:rsidR="002E0663">
        <w:instrText xml:space="preserve"> XE "</w:instrText>
      </w:r>
      <w:r w:rsidR="002E0663" w:rsidRPr="0059142D">
        <w:instrText>PALAVRA FINAL</w:instrText>
      </w:r>
      <w:r w:rsidR="002E0663">
        <w:instrText xml:space="preserve">" </w:instrText>
      </w:r>
      <w:r>
        <w:fldChar w:fldCharType="end"/>
      </w:r>
    </w:p>
    <w:p w:rsidR="00E929BD" w:rsidRDefault="009F32AE" w:rsidP="00642743">
      <w:r w:rsidRPr="00944962">
        <w:t>Nossa civilização está tão empolgada com as facilidades oferecidas pela tecnologia que parece caminhar para um endeusamento da máquina que lhe fornece tudo isso, apequenando e desdenhando o ato quando simplesmente humano.</w:t>
      </w:r>
    </w:p>
    <w:p w:rsidR="00B62A9F" w:rsidRPr="00944962" w:rsidRDefault="00B62A9F" w:rsidP="00642743"/>
    <w:p w:rsidR="00B62A9F" w:rsidRDefault="009F32AE" w:rsidP="00642743">
      <w:r w:rsidRPr="00944962">
        <w:t>Entretanto, é</w:t>
      </w:r>
      <w:r w:rsidR="00040F97" w:rsidRPr="00944962">
        <w:t xml:space="preserve"> importante não perder de vista a advertência basilar do filósofo grego Protágoras (480/410 AC), homenageada pela Justiça Brasileira com sua inscrição no mural do salão principal do Superior Tribunal de Justiça</w:t>
      </w:r>
      <w:r w:rsidRPr="00944962">
        <w:t xml:space="preserve"> e confirmada em nossos tempos pelas avançadas perspectivas</w:t>
      </w:r>
      <w:r w:rsidR="009B21DD">
        <w:t xml:space="preserve"> </w:t>
      </w:r>
      <w:r w:rsidRPr="00944962">
        <w:t xml:space="preserve">desvendadas pelos físicos </w:t>
      </w:r>
      <w:r w:rsidR="009B21DD">
        <w:t>da atualidade</w:t>
      </w:r>
      <w:r w:rsidRPr="00944962">
        <w:t xml:space="preserve"> de que</w:t>
      </w:r>
      <w:r w:rsidR="00B55FBB" w:rsidRPr="00944962">
        <w:t xml:space="preserve"> a realidade</w:t>
      </w:r>
      <w:r w:rsidRPr="00944962">
        <w:t xml:space="preserve"> seria</w:t>
      </w:r>
      <w:proofErr w:type="gramStart"/>
      <w:r w:rsidRPr="00944962">
        <w:t xml:space="preserve">  </w:t>
      </w:r>
      <w:proofErr w:type="gramEnd"/>
      <w:r w:rsidRPr="00944962">
        <w:t>um conjunto de possibilidades e que a determinação do salto quântico para cristalizá-las ser</w:t>
      </w:r>
      <w:r w:rsidR="005B14DE">
        <w:t>ia afinal</w:t>
      </w:r>
      <w:r w:rsidRPr="00944962">
        <w:t xml:space="preserve"> desencadeado </w:t>
      </w:r>
      <w:r w:rsidR="009B21DD">
        <w:t>pelo</w:t>
      </w:r>
      <w:r w:rsidRPr="00944962">
        <w:t xml:space="preserve"> cérebro humano</w:t>
      </w:r>
      <w:r w:rsidR="005B14DE">
        <w:t>:</w:t>
      </w:r>
    </w:p>
    <w:p w:rsidR="00B62A9F" w:rsidRDefault="00B62A9F" w:rsidP="00642743"/>
    <w:p w:rsidR="00040F97" w:rsidRPr="00944962" w:rsidRDefault="00040F97" w:rsidP="00642743">
      <w:r w:rsidRPr="00944962">
        <w:t>“</w:t>
      </w:r>
      <w:r w:rsidR="002E0663">
        <w:t>O HOMEM É</w:t>
      </w:r>
      <w:r w:rsidRPr="00262D30">
        <w:t xml:space="preserve"> A MEDIDA DE TODAS AS COISAS</w:t>
      </w:r>
      <w:r w:rsidRPr="00944962">
        <w:t>”</w:t>
      </w:r>
    </w:p>
    <w:p w:rsidR="001D4D9F" w:rsidRPr="001D4D9F" w:rsidRDefault="001D4D9F" w:rsidP="00642743">
      <w:pPr>
        <w:rPr>
          <w:lang w:eastAsia="pt-BR"/>
        </w:rPr>
      </w:pPr>
    </w:p>
    <w:p w:rsidR="001D4D9F" w:rsidRDefault="00AC2346" w:rsidP="0004794D">
      <w:pPr>
        <w:spacing w:after="0" w:line="240" w:lineRule="auto"/>
        <w:rPr>
          <w:lang w:eastAsia="pt-BR"/>
        </w:rPr>
      </w:pPr>
      <w:proofErr w:type="spellStart"/>
      <w:r>
        <w:rPr>
          <w:lang w:eastAsia="pt-BR"/>
        </w:rPr>
        <w:t>Brasilia</w:t>
      </w:r>
      <w:proofErr w:type="spellEnd"/>
      <w:r>
        <w:rPr>
          <w:lang w:eastAsia="pt-BR"/>
        </w:rPr>
        <w:t>, 23 de Janeiro de 2014</w:t>
      </w:r>
      <w:r w:rsidR="00E35150">
        <w:rPr>
          <w:lang w:eastAsia="pt-BR"/>
        </w:rPr>
        <w:t>.</w:t>
      </w:r>
    </w:p>
    <w:p w:rsidR="00E35150" w:rsidRDefault="00E35150" w:rsidP="0004794D">
      <w:pPr>
        <w:spacing w:after="0" w:line="240" w:lineRule="auto"/>
        <w:rPr>
          <w:lang w:eastAsia="pt-BR"/>
        </w:rPr>
      </w:pPr>
    </w:p>
    <w:p w:rsidR="00E35150" w:rsidRDefault="00E35150" w:rsidP="0004794D">
      <w:pPr>
        <w:spacing w:after="0" w:line="240" w:lineRule="auto"/>
        <w:rPr>
          <w:lang w:eastAsia="pt-BR"/>
        </w:rPr>
      </w:pPr>
    </w:p>
    <w:p w:rsidR="0004794D" w:rsidRDefault="0004794D" w:rsidP="0004794D">
      <w:pPr>
        <w:spacing w:after="0" w:line="240" w:lineRule="auto"/>
      </w:pPr>
      <w:proofErr w:type="spellStart"/>
      <w:r>
        <w:t>Vadim</w:t>
      </w:r>
      <w:proofErr w:type="spellEnd"/>
      <w:r>
        <w:t xml:space="preserve"> da Costa Arsky – advogado OAB-SP 12.814 OAB-DF 13.738.</w:t>
      </w:r>
    </w:p>
    <w:p w:rsidR="0004794D" w:rsidRDefault="0004794D" w:rsidP="00E35150">
      <w:pPr>
        <w:spacing w:after="0" w:line="240" w:lineRule="auto"/>
        <w:ind w:left="1134" w:firstLine="0"/>
      </w:pPr>
      <w:r>
        <w:t>Presidente do “Capítulo Brasília” da Associação dos Antigos Alunos da Faculdade de Direito da Universidade de São Paulo</w:t>
      </w:r>
      <w:proofErr w:type="gramStart"/>
      <w:r>
        <w:t xml:space="preserve">  </w:t>
      </w:r>
      <w:proofErr w:type="gramEnd"/>
      <w:r>
        <w:t>- AAAFDUSP –</w:t>
      </w:r>
    </w:p>
    <w:p w:rsidR="0004794D" w:rsidRDefault="0004794D" w:rsidP="00E35150">
      <w:pPr>
        <w:spacing w:after="0" w:line="240" w:lineRule="auto"/>
        <w:ind w:left="1134" w:firstLine="0"/>
        <w:rPr>
          <w:lang w:eastAsia="pt-BR"/>
        </w:rPr>
      </w:pPr>
      <w:proofErr w:type="gramStart"/>
      <w:r>
        <w:t>Ex presidente</w:t>
      </w:r>
      <w:proofErr w:type="gramEnd"/>
      <w:r>
        <w:t xml:space="preserve"> da Comissão para Defesa da República e da Democracia do Conselho Federal da Ordem dos Advogados do Brasil</w:t>
      </w:r>
    </w:p>
    <w:p w:rsidR="00AC2346" w:rsidRDefault="00AC2346" w:rsidP="00642743">
      <w:pPr>
        <w:rPr>
          <w:lang w:eastAsia="pt-BR"/>
        </w:rPr>
      </w:pPr>
    </w:p>
    <w:p w:rsidR="00AC2346" w:rsidRDefault="00AC2346" w:rsidP="00642743">
      <w:pPr>
        <w:rPr>
          <w:lang w:eastAsia="pt-BR"/>
        </w:rPr>
      </w:pPr>
    </w:p>
    <w:p w:rsidR="00AC2346" w:rsidRDefault="00AC2346" w:rsidP="00642743">
      <w:pPr>
        <w:rPr>
          <w:lang w:eastAsia="pt-BR"/>
        </w:rPr>
      </w:pPr>
    </w:p>
    <w:p w:rsidR="00AC2346" w:rsidRDefault="00AC2346" w:rsidP="00642743">
      <w:pPr>
        <w:rPr>
          <w:lang w:eastAsia="pt-BR"/>
        </w:rPr>
      </w:pPr>
    </w:p>
    <w:p w:rsidR="00AC2346" w:rsidRDefault="00AC2346" w:rsidP="00642743">
      <w:pPr>
        <w:rPr>
          <w:lang w:eastAsia="pt-BR"/>
        </w:rPr>
      </w:pPr>
    </w:p>
    <w:p w:rsidR="001D4D9F" w:rsidRPr="001D4D9F" w:rsidRDefault="001D4D9F" w:rsidP="00642743">
      <w:pPr>
        <w:rPr>
          <w:lang w:eastAsia="pt-BR"/>
        </w:rPr>
      </w:pPr>
      <w:r w:rsidRPr="001D4D9F">
        <w:rPr>
          <w:lang w:eastAsia="pt-BR"/>
        </w:rPr>
        <w:t>BIBLIOGRAFIA</w:t>
      </w:r>
    </w:p>
    <w:p w:rsidR="001D4D9F" w:rsidRPr="001D4D9F" w:rsidRDefault="001D4D9F" w:rsidP="00642743">
      <w:pPr>
        <w:rPr>
          <w:lang w:eastAsia="pt-BR"/>
        </w:rPr>
      </w:pPr>
      <w:r w:rsidRPr="001D4D9F">
        <w:rPr>
          <w:lang w:eastAsia="pt-BR"/>
        </w:rPr>
        <w:t>O presente estudo representa uma tentativa de levar ao conhecimento geral, em linguagem simples, uma convicção pessoal, formada por todos os livros, jornais, revistas, panfletos manuscritos, cartas, bilhetes e rabiscos lidos em longos anos de vida conscientemente cognitiva.</w:t>
      </w:r>
    </w:p>
    <w:p w:rsidR="001D4D9F" w:rsidRPr="001D4D9F" w:rsidRDefault="001D4D9F" w:rsidP="00642743">
      <w:pPr>
        <w:rPr>
          <w:lang w:eastAsia="pt-BR"/>
        </w:rPr>
      </w:pPr>
      <w:r w:rsidRPr="001D4D9F">
        <w:rPr>
          <w:lang w:eastAsia="pt-BR"/>
        </w:rPr>
        <w:t>Consequentemente, tudo o que aqui está escrito já o foi, através dos tempos, com muito mais profundidade e sabedoria.</w:t>
      </w:r>
    </w:p>
    <w:p w:rsidR="001D4D9F" w:rsidRDefault="001D4D9F" w:rsidP="00642743">
      <w:pPr>
        <w:rPr>
          <w:lang w:eastAsia="pt-BR"/>
        </w:rPr>
      </w:pPr>
      <w:r w:rsidRPr="001D4D9F">
        <w:rPr>
          <w:lang w:eastAsia="pt-BR"/>
        </w:rPr>
        <w:t xml:space="preserve">Como o autor visa apenas oferecer uma colaboração </w:t>
      </w:r>
      <w:r w:rsidR="005B14DE">
        <w:rPr>
          <w:lang w:eastAsia="pt-BR"/>
        </w:rPr>
        <w:t xml:space="preserve">à ingente </w:t>
      </w:r>
      <w:r w:rsidRPr="001D4D9F">
        <w:t>busca de aprimoramento do sistema de distribuição de justiça em nosso país, são</w:t>
      </w:r>
      <w:r w:rsidRPr="001D4D9F">
        <w:rPr>
          <w:lang w:eastAsia="pt-BR"/>
        </w:rPr>
        <w:t xml:space="preserve"> relacionadas, como preito de gratidão, apenas as específicas obras dos autores que de alguma forma tornaram possível este modesto trabalho.</w:t>
      </w:r>
    </w:p>
    <w:p w:rsidR="002E0663" w:rsidRPr="001D4D9F" w:rsidRDefault="002E0663" w:rsidP="002E0663">
      <w:pPr>
        <w:spacing w:after="0"/>
        <w:rPr>
          <w:lang w:eastAsia="pt-BR"/>
        </w:rPr>
      </w:pPr>
    </w:p>
    <w:p w:rsidR="001D4D9F" w:rsidRPr="001D4D9F" w:rsidRDefault="001D4D9F" w:rsidP="002E0663">
      <w:pPr>
        <w:spacing w:after="0"/>
        <w:ind w:firstLine="0"/>
        <w:rPr>
          <w:lang w:eastAsia="pt-BR"/>
        </w:rPr>
      </w:pPr>
      <w:r w:rsidRPr="001D4D9F">
        <w:rPr>
          <w:lang w:eastAsia="pt-BR"/>
        </w:rPr>
        <w:t>ATALIBA NOGUEIRA</w:t>
      </w:r>
    </w:p>
    <w:p w:rsidR="001D4D9F" w:rsidRPr="001D4D9F" w:rsidRDefault="001D4D9F" w:rsidP="002E0663">
      <w:pPr>
        <w:spacing w:after="0"/>
        <w:ind w:firstLine="0"/>
        <w:rPr>
          <w:lang w:eastAsia="pt-BR"/>
        </w:rPr>
      </w:pPr>
      <w:r w:rsidRPr="001D4D9F">
        <w:rPr>
          <w:lang w:eastAsia="pt-BR"/>
        </w:rPr>
        <w:t>“O ESTADO É MEIO E NÃO FIM” Ed SARAIVA 1957</w:t>
      </w:r>
    </w:p>
    <w:p w:rsidR="002E0663" w:rsidRDefault="002E0663" w:rsidP="002E0663">
      <w:pPr>
        <w:spacing w:after="0"/>
        <w:ind w:firstLine="0"/>
        <w:rPr>
          <w:lang w:eastAsia="pt-BR"/>
        </w:rPr>
      </w:pPr>
    </w:p>
    <w:p w:rsidR="001D4D9F" w:rsidRPr="001D4D9F" w:rsidRDefault="001D4D9F" w:rsidP="002E0663">
      <w:pPr>
        <w:spacing w:after="0"/>
        <w:ind w:firstLine="0"/>
        <w:rPr>
          <w:lang w:eastAsia="pt-BR"/>
        </w:rPr>
      </w:pPr>
      <w:r w:rsidRPr="001D4D9F">
        <w:rPr>
          <w:lang w:eastAsia="pt-BR"/>
        </w:rPr>
        <w:t>DALAI LAMA</w:t>
      </w:r>
    </w:p>
    <w:p w:rsidR="001D4D9F" w:rsidRPr="001D4D9F" w:rsidRDefault="001D4D9F" w:rsidP="002E0663">
      <w:pPr>
        <w:spacing w:after="0"/>
        <w:ind w:firstLine="0"/>
        <w:rPr>
          <w:lang w:eastAsia="pt-BR"/>
        </w:rPr>
      </w:pPr>
      <w:r w:rsidRPr="001D4D9F">
        <w:rPr>
          <w:lang w:eastAsia="pt-BR"/>
        </w:rPr>
        <w:t>“O CAMINHO DA TRANQUILIDADE” – GMT Editores – 2000</w:t>
      </w:r>
    </w:p>
    <w:p w:rsidR="001D4D9F" w:rsidRPr="001D4D9F" w:rsidRDefault="001D4D9F" w:rsidP="002E0663">
      <w:pPr>
        <w:spacing w:after="0"/>
        <w:ind w:firstLine="0"/>
        <w:rPr>
          <w:lang w:eastAsia="pt-BR"/>
        </w:rPr>
      </w:pPr>
    </w:p>
    <w:p w:rsidR="001D4D9F" w:rsidRPr="001D4D9F" w:rsidRDefault="001D4D9F" w:rsidP="002E0663">
      <w:pPr>
        <w:spacing w:after="0"/>
        <w:ind w:firstLine="0"/>
        <w:rPr>
          <w:lang w:eastAsia="pt-BR"/>
        </w:rPr>
      </w:pPr>
      <w:r w:rsidRPr="001D4D9F">
        <w:rPr>
          <w:lang w:eastAsia="pt-BR"/>
        </w:rPr>
        <w:t>DALMO DE ABREU DALLARI</w:t>
      </w:r>
    </w:p>
    <w:p w:rsidR="001D4D9F" w:rsidRPr="001D4D9F" w:rsidRDefault="001D4D9F" w:rsidP="002E0663">
      <w:pPr>
        <w:spacing w:after="0"/>
        <w:ind w:firstLine="0"/>
        <w:rPr>
          <w:lang w:eastAsia="pt-BR"/>
        </w:rPr>
      </w:pPr>
      <w:proofErr w:type="gramStart"/>
      <w:r w:rsidRPr="001D4D9F">
        <w:rPr>
          <w:lang w:eastAsia="pt-BR"/>
        </w:rPr>
        <w:t>ELEMENTOS DA TEORIA GERAL DO ESTADO Saraiva</w:t>
      </w:r>
      <w:proofErr w:type="gramEnd"/>
      <w:r w:rsidRPr="001D4D9F">
        <w:rPr>
          <w:lang w:eastAsia="pt-BR"/>
        </w:rPr>
        <w:t xml:space="preserve"> 2008</w:t>
      </w:r>
    </w:p>
    <w:p w:rsidR="001D4D9F" w:rsidRPr="001D4D9F" w:rsidRDefault="001D4D9F" w:rsidP="002E0663">
      <w:pPr>
        <w:spacing w:after="0"/>
        <w:ind w:firstLine="0"/>
        <w:rPr>
          <w:lang w:eastAsia="pt-BR"/>
        </w:rPr>
      </w:pPr>
    </w:p>
    <w:p w:rsidR="001D4D9F" w:rsidRPr="001D4D9F" w:rsidRDefault="001D4D9F" w:rsidP="002E0663">
      <w:pPr>
        <w:spacing w:after="0"/>
        <w:ind w:firstLine="0"/>
        <w:rPr>
          <w:lang w:eastAsia="pt-BR"/>
        </w:rPr>
      </w:pPr>
      <w:r w:rsidRPr="001D4D9F">
        <w:rPr>
          <w:lang w:eastAsia="pt-BR"/>
        </w:rPr>
        <w:t>EDILBERTO BARBOSA CLEMENTINO</w:t>
      </w:r>
    </w:p>
    <w:p w:rsidR="001D4D9F" w:rsidRPr="001D4D9F" w:rsidRDefault="001D4D9F" w:rsidP="002E0663">
      <w:pPr>
        <w:spacing w:after="0"/>
        <w:ind w:firstLine="0"/>
        <w:rPr>
          <w:lang w:eastAsia="pt-BR"/>
        </w:rPr>
      </w:pPr>
      <w:r w:rsidRPr="001D4D9F">
        <w:rPr>
          <w:lang w:eastAsia="pt-BR"/>
        </w:rPr>
        <w:t xml:space="preserve">PROCESSO JUDICIAL </w:t>
      </w:r>
      <w:proofErr w:type="gramStart"/>
      <w:r w:rsidRPr="001D4D9F">
        <w:rPr>
          <w:lang w:eastAsia="pt-BR"/>
        </w:rPr>
        <w:t>ELETRÔNICO –Juruá</w:t>
      </w:r>
      <w:proofErr w:type="gramEnd"/>
      <w:r w:rsidRPr="001D4D9F">
        <w:rPr>
          <w:lang w:eastAsia="pt-BR"/>
        </w:rPr>
        <w:t xml:space="preserve"> Editora 2011</w:t>
      </w:r>
    </w:p>
    <w:p w:rsidR="001D4D9F" w:rsidRPr="001D4D9F" w:rsidRDefault="001D4D9F" w:rsidP="002E0663">
      <w:pPr>
        <w:spacing w:after="0"/>
        <w:ind w:firstLine="0"/>
        <w:rPr>
          <w:lang w:eastAsia="pt-BR"/>
        </w:rPr>
      </w:pPr>
      <w:r w:rsidRPr="001D4D9F">
        <w:rPr>
          <w:lang w:eastAsia="pt-BR"/>
        </w:rPr>
        <w:t xml:space="preserve">  </w:t>
      </w:r>
    </w:p>
    <w:p w:rsidR="001D4D9F" w:rsidRPr="001D4D9F" w:rsidRDefault="001D4D9F" w:rsidP="002E0663">
      <w:pPr>
        <w:spacing w:after="0"/>
        <w:ind w:firstLine="0"/>
        <w:rPr>
          <w:lang w:eastAsia="pt-BR"/>
        </w:rPr>
      </w:pPr>
      <w:r w:rsidRPr="001D4D9F">
        <w:rPr>
          <w:lang w:eastAsia="pt-BR"/>
        </w:rPr>
        <w:t>EDUARDO DOMINGOS BOTTALLO</w:t>
      </w:r>
    </w:p>
    <w:p w:rsidR="001D4D9F" w:rsidRPr="001D4D9F" w:rsidRDefault="001D4D9F" w:rsidP="002E0663">
      <w:pPr>
        <w:spacing w:after="0"/>
        <w:ind w:firstLine="0"/>
        <w:rPr>
          <w:lang w:eastAsia="pt-BR"/>
        </w:rPr>
      </w:pPr>
      <w:r w:rsidRPr="001D4D9F">
        <w:rPr>
          <w:lang w:eastAsia="pt-BR"/>
        </w:rPr>
        <w:t>“LIÇÕES DE DIREITO PÚBLICO” Ed Dialética</w:t>
      </w:r>
      <w:proofErr w:type="gramStart"/>
      <w:r w:rsidRPr="001D4D9F">
        <w:rPr>
          <w:lang w:eastAsia="pt-BR"/>
        </w:rPr>
        <w:t xml:space="preserve">  </w:t>
      </w:r>
      <w:proofErr w:type="gramEnd"/>
      <w:r w:rsidRPr="001D4D9F">
        <w:rPr>
          <w:lang w:eastAsia="pt-BR"/>
        </w:rPr>
        <w:t>2003</w:t>
      </w:r>
    </w:p>
    <w:p w:rsidR="001D4D9F" w:rsidRPr="001D4D9F" w:rsidRDefault="001D4D9F" w:rsidP="002E0663">
      <w:pPr>
        <w:spacing w:after="0"/>
        <w:ind w:firstLine="0"/>
        <w:rPr>
          <w:lang w:eastAsia="pt-BR"/>
        </w:rPr>
      </w:pPr>
    </w:p>
    <w:p w:rsidR="001D4D9F" w:rsidRPr="001D4D9F" w:rsidRDefault="001D4D9F" w:rsidP="002E0663">
      <w:pPr>
        <w:spacing w:after="0"/>
        <w:ind w:firstLine="0"/>
        <w:rPr>
          <w:lang w:eastAsia="pt-BR"/>
        </w:rPr>
      </w:pPr>
      <w:r w:rsidRPr="001D4D9F">
        <w:rPr>
          <w:lang w:eastAsia="pt-BR"/>
        </w:rPr>
        <w:t xml:space="preserve">EDWARD </w:t>
      </w:r>
      <w:proofErr w:type="spellStart"/>
      <w:r w:rsidRPr="001D4D9F">
        <w:rPr>
          <w:lang w:eastAsia="pt-BR"/>
        </w:rPr>
        <w:t>McNALL</w:t>
      </w:r>
      <w:proofErr w:type="spellEnd"/>
      <w:r w:rsidRPr="001D4D9F">
        <w:rPr>
          <w:lang w:eastAsia="pt-BR"/>
        </w:rPr>
        <w:t xml:space="preserve"> BURNS</w:t>
      </w:r>
    </w:p>
    <w:p w:rsidR="001D4D9F" w:rsidRPr="001D4D9F" w:rsidRDefault="001D4D9F" w:rsidP="002E0663">
      <w:pPr>
        <w:spacing w:after="0"/>
        <w:ind w:firstLine="0"/>
        <w:rPr>
          <w:lang w:eastAsia="pt-BR"/>
        </w:rPr>
      </w:pPr>
      <w:r w:rsidRPr="001D4D9F">
        <w:rPr>
          <w:lang w:eastAsia="pt-BR"/>
        </w:rPr>
        <w:t>“HISTÓRIA DA CIVILIZAÇÃO OCIDENTAL” – Editora Globo 1975</w:t>
      </w:r>
    </w:p>
    <w:p w:rsidR="001D4D9F" w:rsidRPr="001D4D9F" w:rsidRDefault="001D4D9F" w:rsidP="002E0663">
      <w:pPr>
        <w:spacing w:after="0"/>
        <w:ind w:firstLine="0"/>
        <w:rPr>
          <w:lang w:eastAsia="pt-BR"/>
        </w:rPr>
      </w:pPr>
    </w:p>
    <w:p w:rsidR="001D4D9F" w:rsidRPr="001D4D9F" w:rsidRDefault="002932C2" w:rsidP="002E0663">
      <w:pPr>
        <w:spacing w:after="0"/>
        <w:ind w:firstLine="0"/>
        <w:rPr>
          <w:lang w:eastAsia="pt-BR"/>
        </w:rPr>
      </w:pPr>
      <w:r>
        <w:rPr>
          <w:lang w:eastAsia="pt-BR"/>
        </w:rPr>
        <w:t xml:space="preserve">EMILIO </w:t>
      </w:r>
      <w:r w:rsidR="001D4D9F" w:rsidRPr="001D4D9F">
        <w:rPr>
          <w:lang w:eastAsia="pt-BR"/>
        </w:rPr>
        <w:t>MIRA Y LOPEZ</w:t>
      </w:r>
    </w:p>
    <w:p w:rsidR="001D4D9F" w:rsidRPr="001D4D9F" w:rsidRDefault="001D4D9F" w:rsidP="002E0663">
      <w:pPr>
        <w:spacing w:after="0"/>
        <w:ind w:firstLine="0"/>
        <w:rPr>
          <w:lang w:eastAsia="pt-BR"/>
        </w:rPr>
      </w:pPr>
      <w:r w:rsidRPr="001D4D9F">
        <w:rPr>
          <w:lang w:eastAsia="pt-BR"/>
        </w:rPr>
        <w:t>“QUATRO GIGANTES DA ALMA” Livraria José Olimpio 2ª edição</w:t>
      </w:r>
    </w:p>
    <w:p w:rsidR="002E0663" w:rsidRDefault="002E0663" w:rsidP="002E0663">
      <w:pPr>
        <w:spacing w:after="0"/>
        <w:ind w:firstLine="0"/>
        <w:rPr>
          <w:lang w:eastAsia="pt-BR"/>
        </w:rPr>
      </w:pPr>
    </w:p>
    <w:p w:rsidR="001D4D9F" w:rsidRPr="001D4D9F" w:rsidRDefault="001D4D9F" w:rsidP="002E0663">
      <w:pPr>
        <w:spacing w:after="0"/>
        <w:ind w:firstLine="0"/>
        <w:rPr>
          <w:lang w:eastAsia="pt-BR"/>
        </w:rPr>
      </w:pPr>
      <w:r w:rsidRPr="001D4D9F">
        <w:rPr>
          <w:lang w:eastAsia="pt-BR"/>
        </w:rPr>
        <w:t>EROS ROBERTO GRAU</w:t>
      </w:r>
    </w:p>
    <w:p w:rsidR="001D4D9F" w:rsidRPr="001D4D9F" w:rsidRDefault="001D4D9F" w:rsidP="002E0663">
      <w:pPr>
        <w:spacing w:after="0"/>
        <w:ind w:firstLine="0"/>
        <w:rPr>
          <w:lang w:eastAsia="pt-BR"/>
        </w:rPr>
      </w:pPr>
      <w:r w:rsidRPr="001D4D9F">
        <w:rPr>
          <w:lang w:eastAsia="pt-BR"/>
        </w:rPr>
        <w:t>“O DIREITO POSTO E O DIREITO PRESSUPOSTO” Malheiros Editores 5ª</w:t>
      </w:r>
      <w:proofErr w:type="gramStart"/>
      <w:r w:rsidRPr="001D4D9F">
        <w:rPr>
          <w:lang w:eastAsia="pt-BR"/>
        </w:rPr>
        <w:t xml:space="preserve">  </w:t>
      </w:r>
      <w:proofErr w:type="gramEnd"/>
      <w:r w:rsidRPr="001D4D9F">
        <w:rPr>
          <w:lang w:eastAsia="pt-BR"/>
        </w:rPr>
        <w:t>2003.</w:t>
      </w:r>
    </w:p>
    <w:p w:rsidR="001D4D9F" w:rsidRPr="001D4D9F" w:rsidRDefault="001D4D9F" w:rsidP="002E0663">
      <w:pPr>
        <w:spacing w:after="0"/>
        <w:ind w:firstLine="0"/>
        <w:rPr>
          <w:lang w:eastAsia="pt-BR"/>
        </w:rPr>
      </w:pPr>
      <w:r w:rsidRPr="001D4D9F">
        <w:rPr>
          <w:lang w:eastAsia="pt-BR"/>
        </w:rPr>
        <w:t>“ENSAIO E DISCURSO SOBRE A INTERPRETAÇÃO E APLICAÇÃO DO DIREITO” Malheiros Editores – 3ª Edição 2005</w:t>
      </w:r>
    </w:p>
    <w:p w:rsidR="001D4D9F" w:rsidRPr="001D4D9F" w:rsidRDefault="001D4D9F" w:rsidP="002E0663">
      <w:pPr>
        <w:spacing w:after="0"/>
        <w:ind w:firstLine="0"/>
        <w:rPr>
          <w:lang w:eastAsia="pt-BR"/>
        </w:rPr>
      </w:pPr>
    </w:p>
    <w:p w:rsidR="001D4D9F" w:rsidRPr="001D4D9F" w:rsidRDefault="001D4D9F" w:rsidP="002E0663">
      <w:pPr>
        <w:spacing w:after="0"/>
        <w:ind w:firstLine="0"/>
        <w:rPr>
          <w:lang w:eastAsia="pt-BR"/>
        </w:rPr>
      </w:pPr>
      <w:r w:rsidRPr="001D4D9F">
        <w:rPr>
          <w:lang w:eastAsia="pt-BR"/>
        </w:rPr>
        <w:t>F. LASSALLE</w:t>
      </w:r>
    </w:p>
    <w:p w:rsidR="001D4D9F" w:rsidRPr="001D4D9F" w:rsidRDefault="001D4D9F" w:rsidP="002E0663">
      <w:pPr>
        <w:spacing w:after="0"/>
        <w:ind w:firstLine="0"/>
        <w:rPr>
          <w:lang w:eastAsia="pt-BR"/>
        </w:rPr>
      </w:pPr>
      <w:r w:rsidRPr="001D4D9F">
        <w:rPr>
          <w:lang w:eastAsia="pt-BR"/>
        </w:rPr>
        <w:t>“QUE É UMA CONSTITUIÇÃO?</w:t>
      </w:r>
      <w:proofErr w:type="gramStart"/>
      <w:r w:rsidRPr="001D4D9F">
        <w:rPr>
          <w:lang w:eastAsia="pt-BR"/>
        </w:rPr>
        <w:t xml:space="preserve">  </w:t>
      </w:r>
      <w:proofErr w:type="spellStart"/>
      <w:proofErr w:type="gramEnd"/>
      <w:r w:rsidRPr="001D4D9F">
        <w:rPr>
          <w:lang w:eastAsia="pt-BR"/>
        </w:rPr>
        <w:t>Katrós</w:t>
      </w:r>
      <w:proofErr w:type="spellEnd"/>
      <w:r w:rsidRPr="001D4D9F">
        <w:rPr>
          <w:lang w:eastAsia="pt-BR"/>
        </w:rPr>
        <w:t xml:space="preserve"> Livraria Editora </w:t>
      </w:r>
      <w:proofErr w:type="spellStart"/>
      <w:r w:rsidRPr="001D4D9F">
        <w:rPr>
          <w:lang w:eastAsia="pt-BR"/>
        </w:rPr>
        <w:t>ltda</w:t>
      </w:r>
      <w:proofErr w:type="spellEnd"/>
      <w:r w:rsidRPr="001D4D9F">
        <w:rPr>
          <w:lang w:eastAsia="pt-BR"/>
        </w:rPr>
        <w:t xml:space="preserve"> 2ª  Ed. 1985</w:t>
      </w:r>
    </w:p>
    <w:p w:rsidR="001D4D9F" w:rsidRPr="001D4D9F" w:rsidRDefault="001D4D9F" w:rsidP="002E0663">
      <w:pPr>
        <w:spacing w:after="0"/>
        <w:ind w:firstLine="0"/>
        <w:rPr>
          <w:lang w:eastAsia="pt-BR"/>
        </w:rPr>
      </w:pPr>
    </w:p>
    <w:p w:rsidR="001D4D9F" w:rsidRPr="001D4D9F" w:rsidRDefault="001D4D9F" w:rsidP="002E0663">
      <w:pPr>
        <w:spacing w:after="0"/>
        <w:ind w:firstLine="0"/>
        <w:rPr>
          <w:lang w:eastAsia="pt-BR"/>
        </w:rPr>
      </w:pPr>
      <w:r w:rsidRPr="001D4D9F">
        <w:rPr>
          <w:lang w:eastAsia="pt-BR"/>
        </w:rPr>
        <w:t>FÁBIO KONDER COMPARATO</w:t>
      </w:r>
    </w:p>
    <w:p w:rsidR="001D4D9F" w:rsidRPr="001D4D9F" w:rsidRDefault="001D4D9F" w:rsidP="002E0663">
      <w:pPr>
        <w:spacing w:after="0"/>
        <w:ind w:firstLine="0"/>
        <w:rPr>
          <w:lang w:eastAsia="pt-BR"/>
        </w:rPr>
      </w:pPr>
      <w:proofErr w:type="gramStart"/>
      <w:r w:rsidRPr="001D4D9F">
        <w:rPr>
          <w:lang w:eastAsia="pt-BR"/>
        </w:rPr>
        <w:t>“ÉTICA – Direito Moral e Religião no Mundo Moderno – Companhia das Letras 2006.</w:t>
      </w:r>
      <w:proofErr w:type="gramEnd"/>
    </w:p>
    <w:p w:rsidR="001D4D9F" w:rsidRPr="001D4D9F" w:rsidRDefault="001D4D9F" w:rsidP="002E0663">
      <w:pPr>
        <w:spacing w:after="0"/>
        <w:ind w:firstLine="0"/>
        <w:rPr>
          <w:lang w:eastAsia="pt-BR"/>
        </w:rPr>
      </w:pPr>
      <w:r w:rsidRPr="001D4D9F">
        <w:rPr>
          <w:lang w:eastAsia="pt-BR"/>
        </w:rPr>
        <w:t>“RUMO À JUSTIÇA” – Editora Saraiva - 2010</w:t>
      </w:r>
    </w:p>
    <w:p w:rsidR="001D4D9F" w:rsidRPr="001D4D9F" w:rsidRDefault="001D4D9F" w:rsidP="002E0663">
      <w:pPr>
        <w:spacing w:after="0"/>
        <w:ind w:firstLine="0"/>
        <w:rPr>
          <w:lang w:eastAsia="pt-BR"/>
        </w:rPr>
      </w:pPr>
    </w:p>
    <w:p w:rsidR="001D4D9F" w:rsidRPr="001D4D9F" w:rsidRDefault="001D4D9F" w:rsidP="002E0663">
      <w:pPr>
        <w:spacing w:after="0"/>
        <w:ind w:firstLine="0"/>
        <w:rPr>
          <w:lang w:eastAsia="pt-BR"/>
        </w:rPr>
      </w:pPr>
      <w:r w:rsidRPr="001D4D9F">
        <w:rPr>
          <w:lang w:eastAsia="pt-BR"/>
        </w:rPr>
        <w:t>FLAVIO FLORES DA CUNHA BIERRENBACH</w:t>
      </w:r>
    </w:p>
    <w:p w:rsidR="001D4D9F" w:rsidRPr="001D4D9F" w:rsidRDefault="001D4D9F" w:rsidP="002E0663">
      <w:pPr>
        <w:spacing w:after="0"/>
        <w:ind w:firstLine="0"/>
        <w:rPr>
          <w:lang w:eastAsia="pt-BR"/>
        </w:rPr>
      </w:pPr>
      <w:r w:rsidRPr="001D4D9F">
        <w:rPr>
          <w:lang w:eastAsia="pt-BR"/>
        </w:rPr>
        <w:t>“DOIS SÉCULOS DE JUSTIÇA” _ Editora Lettera.doc - 2010</w:t>
      </w:r>
    </w:p>
    <w:p w:rsidR="001D4D9F" w:rsidRPr="001D4D9F" w:rsidRDefault="001D4D9F" w:rsidP="002E0663">
      <w:pPr>
        <w:spacing w:after="0"/>
        <w:ind w:firstLine="0"/>
        <w:rPr>
          <w:lang w:eastAsia="pt-BR"/>
        </w:rPr>
      </w:pPr>
    </w:p>
    <w:p w:rsidR="001D4D9F" w:rsidRPr="001D4D9F" w:rsidRDefault="001D4D9F" w:rsidP="002E0663">
      <w:pPr>
        <w:spacing w:after="0"/>
        <w:ind w:firstLine="0"/>
        <w:rPr>
          <w:lang w:eastAsia="pt-BR"/>
        </w:rPr>
      </w:pPr>
      <w:r w:rsidRPr="001D4D9F">
        <w:rPr>
          <w:lang w:eastAsia="pt-BR"/>
        </w:rPr>
        <w:t>FRANCESCO CARNELUTTI</w:t>
      </w:r>
    </w:p>
    <w:p w:rsidR="001D4D9F" w:rsidRPr="001D4D9F" w:rsidRDefault="001D4D9F" w:rsidP="002E0663">
      <w:pPr>
        <w:spacing w:after="0"/>
        <w:ind w:firstLine="0"/>
        <w:rPr>
          <w:lang w:eastAsia="pt-BR"/>
        </w:rPr>
      </w:pPr>
      <w:r w:rsidRPr="001D4D9F">
        <w:rPr>
          <w:lang w:eastAsia="pt-BR"/>
        </w:rPr>
        <w:t xml:space="preserve">COMO SE FAZ </w:t>
      </w:r>
      <w:proofErr w:type="gramStart"/>
      <w:r w:rsidRPr="001D4D9F">
        <w:rPr>
          <w:lang w:eastAsia="pt-BR"/>
        </w:rPr>
        <w:t>UM PROCESSO – Editora</w:t>
      </w:r>
      <w:proofErr w:type="gramEnd"/>
      <w:r w:rsidRPr="001D4D9F">
        <w:rPr>
          <w:lang w:eastAsia="pt-BR"/>
        </w:rPr>
        <w:t xml:space="preserve"> </w:t>
      </w:r>
      <w:proofErr w:type="spellStart"/>
      <w:r w:rsidRPr="001D4D9F">
        <w:rPr>
          <w:lang w:eastAsia="pt-BR"/>
        </w:rPr>
        <w:t>Lider</w:t>
      </w:r>
      <w:proofErr w:type="spellEnd"/>
      <w:r w:rsidRPr="001D4D9F">
        <w:rPr>
          <w:lang w:eastAsia="pt-BR"/>
        </w:rPr>
        <w:t xml:space="preserve"> 2008</w:t>
      </w:r>
    </w:p>
    <w:p w:rsidR="001D4D9F" w:rsidRPr="001D4D9F" w:rsidRDefault="001D4D9F" w:rsidP="002E0663">
      <w:pPr>
        <w:spacing w:after="0"/>
        <w:ind w:firstLine="0"/>
        <w:rPr>
          <w:lang w:eastAsia="pt-BR"/>
        </w:rPr>
      </w:pPr>
    </w:p>
    <w:p w:rsidR="001D4D9F" w:rsidRPr="001D4D9F" w:rsidRDefault="001D4D9F" w:rsidP="002E0663">
      <w:pPr>
        <w:spacing w:after="0"/>
        <w:ind w:firstLine="0"/>
        <w:rPr>
          <w:lang w:eastAsia="pt-BR"/>
        </w:rPr>
      </w:pPr>
      <w:r w:rsidRPr="001D4D9F">
        <w:rPr>
          <w:lang w:eastAsia="pt-BR"/>
        </w:rPr>
        <w:t>FRITJOF CAPRA</w:t>
      </w:r>
    </w:p>
    <w:p w:rsidR="001D4D9F" w:rsidRPr="001D4D9F" w:rsidRDefault="001D4D9F" w:rsidP="002E0663">
      <w:pPr>
        <w:spacing w:after="0"/>
        <w:ind w:firstLine="0"/>
        <w:rPr>
          <w:lang w:eastAsia="pt-BR"/>
        </w:rPr>
      </w:pPr>
      <w:r w:rsidRPr="001D4D9F">
        <w:rPr>
          <w:lang w:eastAsia="pt-BR"/>
        </w:rPr>
        <w:t xml:space="preserve">“O PONTO DE MUTAÇÃO” Editora </w:t>
      </w:r>
      <w:proofErr w:type="spellStart"/>
      <w:r w:rsidRPr="001D4D9F">
        <w:rPr>
          <w:lang w:eastAsia="pt-BR"/>
        </w:rPr>
        <w:t>Cultrix</w:t>
      </w:r>
      <w:proofErr w:type="spellEnd"/>
      <w:r w:rsidRPr="001D4D9F">
        <w:rPr>
          <w:lang w:eastAsia="pt-BR"/>
        </w:rPr>
        <w:t xml:space="preserve"> Ltda.</w:t>
      </w:r>
    </w:p>
    <w:p w:rsidR="001D4D9F" w:rsidRPr="001D4D9F" w:rsidRDefault="001D4D9F" w:rsidP="002E0663">
      <w:pPr>
        <w:spacing w:after="0"/>
        <w:ind w:firstLine="0"/>
        <w:rPr>
          <w:lang w:eastAsia="pt-BR"/>
        </w:rPr>
      </w:pPr>
    </w:p>
    <w:p w:rsidR="001D4D9F" w:rsidRPr="001D4D9F" w:rsidRDefault="001D4D9F" w:rsidP="002E0663">
      <w:pPr>
        <w:spacing w:after="0"/>
        <w:ind w:firstLine="0"/>
        <w:rPr>
          <w:lang w:eastAsia="pt-BR"/>
        </w:rPr>
      </w:pPr>
      <w:r w:rsidRPr="001D4D9F">
        <w:rPr>
          <w:lang w:eastAsia="pt-BR"/>
        </w:rPr>
        <w:t>GEOFREY BLAINEY</w:t>
      </w:r>
    </w:p>
    <w:p w:rsidR="001D4D9F" w:rsidRPr="001D4D9F" w:rsidRDefault="001D4D9F" w:rsidP="002E0663">
      <w:pPr>
        <w:spacing w:after="0"/>
        <w:ind w:firstLine="0"/>
        <w:rPr>
          <w:lang w:eastAsia="pt-BR"/>
        </w:rPr>
      </w:pPr>
      <w:r w:rsidRPr="001D4D9F">
        <w:rPr>
          <w:lang w:eastAsia="pt-BR"/>
        </w:rPr>
        <w:t xml:space="preserve">“UMA BREVE HISTÓRIA DO MUNDO” – </w:t>
      </w:r>
      <w:proofErr w:type="gramStart"/>
      <w:r w:rsidRPr="001D4D9F">
        <w:rPr>
          <w:lang w:eastAsia="pt-BR"/>
        </w:rPr>
        <w:t>Editora Fundamento 2008</w:t>
      </w:r>
      <w:proofErr w:type="gramEnd"/>
    </w:p>
    <w:p w:rsidR="001D4D9F" w:rsidRPr="001D4D9F" w:rsidRDefault="001D4D9F" w:rsidP="002E0663">
      <w:pPr>
        <w:spacing w:after="0"/>
        <w:ind w:firstLine="0"/>
        <w:rPr>
          <w:lang w:eastAsia="pt-BR"/>
        </w:rPr>
      </w:pPr>
    </w:p>
    <w:p w:rsidR="001D4D9F" w:rsidRPr="001D4D9F" w:rsidRDefault="001D4D9F" w:rsidP="002E0663">
      <w:pPr>
        <w:spacing w:after="0"/>
        <w:ind w:firstLine="0"/>
        <w:rPr>
          <w:lang w:eastAsia="pt-BR"/>
        </w:rPr>
      </w:pPr>
      <w:r w:rsidRPr="001D4D9F">
        <w:rPr>
          <w:lang w:eastAsia="pt-BR"/>
        </w:rPr>
        <w:lastRenderedPageBreak/>
        <w:t>GIUSEPPE CHIOVENDA</w:t>
      </w:r>
    </w:p>
    <w:p w:rsidR="001D4D9F" w:rsidRPr="001D4D9F" w:rsidRDefault="001D4D9F" w:rsidP="002E0663">
      <w:pPr>
        <w:spacing w:after="0"/>
        <w:ind w:firstLine="0"/>
        <w:rPr>
          <w:lang w:eastAsia="pt-BR"/>
        </w:rPr>
      </w:pPr>
      <w:r w:rsidRPr="001D4D9F">
        <w:rPr>
          <w:lang w:eastAsia="pt-BR"/>
        </w:rPr>
        <w:t xml:space="preserve">A AÇÃO NO SISTEMA DOS DIREITOS Editora </w:t>
      </w:r>
      <w:proofErr w:type="spellStart"/>
      <w:r w:rsidRPr="001D4D9F">
        <w:rPr>
          <w:lang w:eastAsia="pt-BR"/>
        </w:rPr>
        <w:t>Lider</w:t>
      </w:r>
      <w:proofErr w:type="spellEnd"/>
      <w:r w:rsidRPr="001D4D9F">
        <w:rPr>
          <w:lang w:eastAsia="pt-BR"/>
        </w:rPr>
        <w:t xml:space="preserve"> - 2003</w:t>
      </w:r>
    </w:p>
    <w:p w:rsidR="001D4D9F" w:rsidRPr="001D4D9F" w:rsidRDefault="001D4D9F" w:rsidP="002E0663">
      <w:pPr>
        <w:spacing w:after="0"/>
        <w:ind w:firstLine="0"/>
        <w:rPr>
          <w:lang w:eastAsia="pt-BR"/>
        </w:rPr>
      </w:pPr>
    </w:p>
    <w:p w:rsidR="001D4D9F" w:rsidRPr="001D4D9F" w:rsidRDefault="001D4D9F" w:rsidP="002E0663">
      <w:pPr>
        <w:spacing w:after="0"/>
        <w:ind w:firstLine="0"/>
        <w:rPr>
          <w:lang w:eastAsia="pt-BR"/>
        </w:rPr>
      </w:pPr>
      <w:r w:rsidRPr="001D4D9F">
        <w:rPr>
          <w:lang w:eastAsia="pt-BR"/>
        </w:rPr>
        <w:t>GOFREDO SILVA TELLES JUNIOR</w:t>
      </w:r>
    </w:p>
    <w:p w:rsidR="001D4D9F" w:rsidRPr="001D4D9F" w:rsidRDefault="001D4D9F" w:rsidP="002E0663">
      <w:pPr>
        <w:spacing w:after="0"/>
        <w:ind w:firstLine="0"/>
        <w:rPr>
          <w:lang w:eastAsia="pt-BR"/>
        </w:rPr>
      </w:pPr>
      <w:r w:rsidRPr="001D4D9F">
        <w:rPr>
          <w:lang w:eastAsia="pt-BR"/>
        </w:rPr>
        <w:t>“A CRIAÇÃO DO DIREITO” – São Paulo 1953</w:t>
      </w:r>
    </w:p>
    <w:p w:rsidR="001D4D9F" w:rsidRPr="001D4D9F" w:rsidRDefault="001D4D9F" w:rsidP="002E0663">
      <w:pPr>
        <w:spacing w:after="0"/>
        <w:ind w:firstLine="0"/>
        <w:rPr>
          <w:lang w:eastAsia="pt-BR"/>
        </w:rPr>
      </w:pPr>
      <w:r w:rsidRPr="001D4D9F">
        <w:rPr>
          <w:lang w:eastAsia="pt-BR"/>
        </w:rPr>
        <w:t xml:space="preserve">“INICIAÇÃO NA CIENCIA DO DIREITO” </w:t>
      </w:r>
      <w:proofErr w:type="spellStart"/>
      <w:proofErr w:type="gramStart"/>
      <w:r w:rsidRPr="001D4D9F">
        <w:rPr>
          <w:lang w:eastAsia="pt-BR"/>
        </w:rPr>
        <w:t>EWditora</w:t>
      </w:r>
      <w:proofErr w:type="spellEnd"/>
      <w:proofErr w:type="gramEnd"/>
      <w:r w:rsidRPr="001D4D9F">
        <w:rPr>
          <w:lang w:eastAsia="pt-BR"/>
        </w:rPr>
        <w:t xml:space="preserve"> Saraiva  2ª Edição 2002</w:t>
      </w:r>
    </w:p>
    <w:p w:rsidR="001D4D9F" w:rsidRPr="001D4D9F" w:rsidRDefault="001D4D9F" w:rsidP="002E0663">
      <w:pPr>
        <w:spacing w:after="0"/>
        <w:ind w:firstLine="0"/>
        <w:rPr>
          <w:lang w:eastAsia="pt-BR"/>
        </w:rPr>
      </w:pPr>
    </w:p>
    <w:p w:rsidR="001D4D9F" w:rsidRPr="001D4D9F" w:rsidRDefault="001D4D9F" w:rsidP="002E0663">
      <w:pPr>
        <w:spacing w:after="0"/>
        <w:ind w:firstLine="0"/>
        <w:rPr>
          <w:lang w:eastAsia="pt-BR"/>
        </w:rPr>
      </w:pPr>
      <w:r w:rsidRPr="001D4D9F">
        <w:rPr>
          <w:lang w:eastAsia="pt-BR"/>
        </w:rPr>
        <w:t>HANNAH ARENDT</w:t>
      </w:r>
    </w:p>
    <w:p w:rsidR="001D4D9F" w:rsidRDefault="001D4D9F" w:rsidP="002E0663">
      <w:pPr>
        <w:spacing w:after="0"/>
        <w:ind w:firstLine="0"/>
        <w:rPr>
          <w:lang w:eastAsia="pt-BR"/>
        </w:rPr>
      </w:pPr>
      <w:r w:rsidRPr="001D4D9F">
        <w:rPr>
          <w:lang w:eastAsia="pt-BR"/>
        </w:rPr>
        <w:t>”A VIDA DO ESPÍRITO” Ed Civilização Brasileira 2009</w:t>
      </w:r>
    </w:p>
    <w:p w:rsidR="00B5082B" w:rsidRDefault="00B5082B" w:rsidP="002E0663">
      <w:pPr>
        <w:spacing w:after="0"/>
        <w:ind w:firstLine="0"/>
        <w:rPr>
          <w:lang w:eastAsia="pt-BR"/>
        </w:rPr>
      </w:pPr>
    </w:p>
    <w:p w:rsidR="00B5082B" w:rsidRDefault="00B5082B" w:rsidP="002E0663">
      <w:pPr>
        <w:spacing w:after="0"/>
        <w:ind w:firstLine="0"/>
        <w:rPr>
          <w:lang w:eastAsia="pt-BR"/>
        </w:rPr>
      </w:pPr>
      <w:r>
        <w:rPr>
          <w:lang w:eastAsia="pt-BR"/>
        </w:rPr>
        <w:t>HANS KELSEN</w:t>
      </w:r>
    </w:p>
    <w:p w:rsidR="00B5082B" w:rsidRPr="001D4D9F" w:rsidRDefault="00B5082B" w:rsidP="002E0663">
      <w:pPr>
        <w:spacing w:after="0"/>
        <w:ind w:firstLine="0"/>
        <w:rPr>
          <w:lang w:eastAsia="pt-BR"/>
        </w:rPr>
      </w:pPr>
      <w:r>
        <w:rPr>
          <w:lang w:eastAsia="pt-BR"/>
        </w:rPr>
        <w:t>TEORIA PURA DO DIREITO – Martins Fontes</w:t>
      </w:r>
      <w:proofErr w:type="gramStart"/>
      <w:r>
        <w:rPr>
          <w:lang w:eastAsia="pt-BR"/>
        </w:rPr>
        <w:t xml:space="preserve">  </w:t>
      </w:r>
      <w:proofErr w:type="gramEnd"/>
      <w:r>
        <w:rPr>
          <w:lang w:eastAsia="pt-BR"/>
        </w:rPr>
        <w:t>3ª ed. 1991</w:t>
      </w:r>
    </w:p>
    <w:p w:rsidR="001D4D9F" w:rsidRPr="001D4D9F" w:rsidRDefault="001D4D9F" w:rsidP="002E0663">
      <w:pPr>
        <w:spacing w:after="0"/>
        <w:ind w:firstLine="0"/>
        <w:rPr>
          <w:lang w:eastAsia="pt-BR"/>
        </w:rPr>
      </w:pPr>
    </w:p>
    <w:p w:rsidR="001D4D9F" w:rsidRPr="001D4D9F" w:rsidRDefault="001D4D9F" w:rsidP="002E0663">
      <w:pPr>
        <w:spacing w:after="0"/>
        <w:ind w:firstLine="0"/>
        <w:rPr>
          <w:lang w:eastAsia="pt-BR"/>
        </w:rPr>
      </w:pPr>
      <w:r w:rsidRPr="001D4D9F">
        <w:rPr>
          <w:lang w:eastAsia="pt-BR"/>
        </w:rPr>
        <w:t>HELY LOPES MEIRELLES</w:t>
      </w:r>
    </w:p>
    <w:p w:rsidR="001D4D9F" w:rsidRPr="001D4D9F" w:rsidRDefault="001D4D9F" w:rsidP="002E0663">
      <w:pPr>
        <w:spacing w:after="0"/>
        <w:ind w:firstLine="0"/>
        <w:rPr>
          <w:lang w:eastAsia="pt-BR"/>
        </w:rPr>
      </w:pPr>
      <w:r w:rsidRPr="001D4D9F">
        <w:rPr>
          <w:lang w:eastAsia="pt-BR"/>
        </w:rPr>
        <w:t xml:space="preserve">“DIREITO </w:t>
      </w:r>
      <w:proofErr w:type="gramStart"/>
      <w:r w:rsidRPr="001D4D9F">
        <w:rPr>
          <w:lang w:eastAsia="pt-BR"/>
        </w:rPr>
        <w:t>ADMINISTRATIVO BRASILEIRO” – Editora</w:t>
      </w:r>
      <w:proofErr w:type="gramEnd"/>
      <w:r w:rsidRPr="001D4D9F">
        <w:rPr>
          <w:lang w:eastAsia="pt-BR"/>
        </w:rPr>
        <w:t xml:space="preserve"> Revista dos Tribunais 12ª edição 1986</w:t>
      </w:r>
    </w:p>
    <w:p w:rsidR="001D4D9F" w:rsidRPr="001D4D9F" w:rsidRDefault="001D4D9F" w:rsidP="002E0663">
      <w:pPr>
        <w:spacing w:after="0"/>
        <w:ind w:firstLine="0"/>
        <w:rPr>
          <w:lang w:eastAsia="pt-BR"/>
        </w:rPr>
      </w:pPr>
    </w:p>
    <w:p w:rsidR="001D4D9F" w:rsidRPr="001D4D9F" w:rsidRDefault="001D4D9F" w:rsidP="002E0663">
      <w:pPr>
        <w:spacing w:after="0"/>
        <w:ind w:firstLine="0"/>
        <w:rPr>
          <w:lang w:eastAsia="pt-BR"/>
        </w:rPr>
      </w:pPr>
      <w:r w:rsidRPr="001D4D9F">
        <w:rPr>
          <w:lang w:eastAsia="pt-BR"/>
        </w:rPr>
        <w:t>JAYME DE ALTAVILA</w:t>
      </w:r>
    </w:p>
    <w:p w:rsidR="001D4D9F" w:rsidRPr="001D4D9F" w:rsidRDefault="001D4D9F" w:rsidP="002E0663">
      <w:pPr>
        <w:spacing w:after="0"/>
        <w:ind w:firstLine="0"/>
        <w:rPr>
          <w:lang w:eastAsia="pt-BR"/>
        </w:rPr>
      </w:pPr>
      <w:r w:rsidRPr="001D4D9F">
        <w:rPr>
          <w:lang w:eastAsia="pt-BR"/>
        </w:rPr>
        <w:t>“ORIGEM DOS DIREITOS DOS POVOS”</w:t>
      </w:r>
      <w:proofErr w:type="gramStart"/>
      <w:r w:rsidRPr="001D4D9F">
        <w:rPr>
          <w:lang w:eastAsia="pt-BR"/>
        </w:rPr>
        <w:t xml:space="preserve">  </w:t>
      </w:r>
      <w:proofErr w:type="gramEnd"/>
      <w:r w:rsidRPr="001D4D9F">
        <w:rPr>
          <w:lang w:eastAsia="pt-BR"/>
        </w:rPr>
        <w:t>Edições Melhoramentos 1956</w:t>
      </w:r>
    </w:p>
    <w:p w:rsidR="001D4D9F" w:rsidRPr="001D4D9F" w:rsidRDefault="001D4D9F" w:rsidP="002E0663">
      <w:pPr>
        <w:spacing w:after="0"/>
        <w:ind w:firstLine="0"/>
        <w:rPr>
          <w:lang w:eastAsia="pt-BR"/>
        </w:rPr>
      </w:pPr>
    </w:p>
    <w:p w:rsidR="001D4D9F" w:rsidRPr="001D4D9F" w:rsidRDefault="001D4D9F" w:rsidP="002E0663">
      <w:pPr>
        <w:spacing w:after="0"/>
        <w:ind w:firstLine="0"/>
        <w:rPr>
          <w:lang w:eastAsia="pt-BR"/>
        </w:rPr>
      </w:pPr>
    </w:p>
    <w:p w:rsidR="001D4D9F" w:rsidRPr="001D4D9F" w:rsidRDefault="001D4D9F" w:rsidP="002E0663">
      <w:pPr>
        <w:spacing w:after="0"/>
        <w:ind w:firstLine="0"/>
        <w:rPr>
          <w:lang w:eastAsia="pt-BR"/>
        </w:rPr>
      </w:pPr>
      <w:r w:rsidRPr="001D4D9F">
        <w:rPr>
          <w:lang w:eastAsia="pt-BR"/>
        </w:rPr>
        <w:t>JOHN KENNETH GALBRAITH</w:t>
      </w:r>
    </w:p>
    <w:p w:rsidR="001D4D9F" w:rsidRPr="001D4D9F" w:rsidRDefault="001D4D9F" w:rsidP="002E0663">
      <w:pPr>
        <w:spacing w:after="0"/>
        <w:ind w:firstLine="0"/>
        <w:rPr>
          <w:lang w:eastAsia="pt-BR"/>
        </w:rPr>
      </w:pPr>
      <w:r w:rsidRPr="001D4D9F">
        <w:rPr>
          <w:lang w:eastAsia="pt-BR"/>
        </w:rPr>
        <w:t>“ANATOMIA DO PODER” Livraria Pioneira Editora – 1984</w:t>
      </w:r>
    </w:p>
    <w:p w:rsidR="001D4D9F" w:rsidRPr="001D4D9F" w:rsidRDefault="001D4D9F" w:rsidP="002E0663">
      <w:pPr>
        <w:spacing w:after="0"/>
        <w:ind w:firstLine="0"/>
        <w:rPr>
          <w:lang w:eastAsia="pt-BR"/>
        </w:rPr>
      </w:pPr>
    </w:p>
    <w:p w:rsidR="001D4D9F" w:rsidRPr="001D4D9F" w:rsidRDefault="001D4D9F" w:rsidP="002E0663">
      <w:pPr>
        <w:spacing w:after="0"/>
        <w:ind w:firstLine="0"/>
        <w:rPr>
          <w:lang w:eastAsia="pt-BR"/>
        </w:rPr>
      </w:pPr>
      <w:r w:rsidRPr="001D4D9F">
        <w:rPr>
          <w:lang w:eastAsia="pt-BR"/>
        </w:rPr>
        <w:t>JOSÉ ROGÉRIO CRUZ E TUCCI</w:t>
      </w:r>
    </w:p>
    <w:p w:rsidR="001D4D9F" w:rsidRPr="001D4D9F" w:rsidRDefault="001D4D9F" w:rsidP="002E0663">
      <w:pPr>
        <w:spacing w:after="0"/>
        <w:ind w:firstLine="0"/>
        <w:rPr>
          <w:lang w:eastAsia="pt-BR"/>
        </w:rPr>
      </w:pPr>
      <w:r w:rsidRPr="001D4D9F">
        <w:rPr>
          <w:lang w:eastAsia="pt-BR"/>
        </w:rPr>
        <w:t>PIERO CALAMANDREI - Contribuição para o estudo do processo civil</w:t>
      </w:r>
    </w:p>
    <w:p w:rsidR="001D4D9F" w:rsidRPr="001D4D9F" w:rsidRDefault="001D4D9F" w:rsidP="002E0663">
      <w:pPr>
        <w:spacing w:after="0"/>
        <w:ind w:firstLine="0"/>
        <w:rPr>
          <w:lang w:eastAsia="pt-BR"/>
        </w:rPr>
      </w:pPr>
      <w:proofErr w:type="gramStart"/>
      <w:r w:rsidRPr="001D4D9F">
        <w:rPr>
          <w:lang w:eastAsia="pt-BR"/>
        </w:rPr>
        <w:t>Editora Migalhas 2012</w:t>
      </w:r>
      <w:proofErr w:type="gramEnd"/>
    </w:p>
    <w:p w:rsidR="001D4D9F" w:rsidRPr="001D4D9F" w:rsidRDefault="001D4D9F" w:rsidP="002E0663">
      <w:pPr>
        <w:spacing w:after="0"/>
        <w:ind w:firstLine="0"/>
        <w:rPr>
          <w:lang w:eastAsia="pt-BR"/>
        </w:rPr>
      </w:pPr>
    </w:p>
    <w:p w:rsidR="001D4D9F" w:rsidRPr="001D4D9F" w:rsidRDefault="001D4D9F" w:rsidP="002E0663">
      <w:pPr>
        <w:spacing w:after="0"/>
        <w:ind w:firstLine="0"/>
        <w:rPr>
          <w:lang w:eastAsia="pt-BR"/>
        </w:rPr>
      </w:pPr>
    </w:p>
    <w:p w:rsidR="001D4D9F" w:rsidRPr="001D4D9F" w:rsidRDefault="001D4D9F" w:rsidP="002E0663">
      <w:pPr>
        <w:spacing w:after="0"/>
        <w:ind w:firstLine="0"/>
        <w:rPr>
          <w:lang w:eastAsia="pt-BR"/>
        </w:rPr>
      </w:pPr>
      <w:r w:rsidRPr="001D4D9F">
        <w:rPr>
          <w:lang w:eastAsia="pt-BR"/>
        </w:rPr>
        <w:t>PEDRO VIEIRA MOTA</w:t>
      </w:r>
    </w:p>
    <w:p w:rsidR="001D4D9F" w:rsidRPr="001D4D9F" w:rsidRDefault="001D4D9F" w:rsidP="002E0663">
      <w:pPr>
        <w:spacing w:after="0"/>
        <w:ind w:firstLine="0"/>
        <w:rPr>
          <w:lang w:eastAsia="pt-BR"/>
        </w:rPr>
      </w:pPr>
      <w:r w:rsidRPr="001D4D9F">
        <w:rPr>
          <w:lang w:eastAsia="pt-BR"/>
        </w:rPr>
        <w:t>MONTESQUIEU –“O ESPÍRITO DAS LEIS</w:t>
      </w:r>
      <w:proofErr w:type="gramStart"/>
      <w:r w:rsidRPr="001D4D9F">
        <w:rPr>
          <w:lang w:eastAsia="pt-BR"/>
        </w:rPr>
        <w:t xml:space="preserve"> “</w:t>
      </w:r>
      <w:proofErr w:type="gramEnd"/>
    </w:p>
    <w:p w:rsidR="001D4D9F" w:rsidRPr="001D4D9F" w:rsidRDefault="001D4D9F" w:rsidP="002E0663">
      <w:pPr>
        <w:spacing w:after="0"/>
        <w:ind w:firstLine="0"/>
        <w:rPr>
          <w:lang w:eastAsia="pt-BR"/>
        </w:rPr>
      </w:pPr>
      <w:r w:rsidRPr="001D4D9F">
        <w:rPr>
          <w:lang w:eastAsia="pt-BR"/>
        </w:rPr>
        <w:lastRenderedPageBreak/>
        <w:t>– Editora Saraiva -1987</w:t>
      </w:r>
    </w:p>
    <w:p w:rsidR="001D4D9F" w:rsidRPr="001D4D9F" w:rsidRDefault="001D4D9F" w:rsidP="002E0663">
      <w:pPr>
        <w:spacing w:after="0"/>
        <w:ind w:firstLine="0"/>
        <w:rPr>
          <w:lang w:eastAsia="pt-BR"/>
        </w:rPr>
      </w:pPr>
    </w:p>
    <w:p w:rsidR="001D4D9F" w:rsidRPr="001D4D9F" w:rsidRDefault="001D4D9F" w:rsidP="002E0663">
      <w:pPr>
        <w:spacing w:after="0"/>
        <w:ind w:firstLine="0"/>
        <w:rPr>
          <w:lang w:eastAsia="pt-BR"/>
        </w:rPr>
      </w:pPr>
      <w:r w:rsidRPr="001D4D9F">
        <w:rPr>
          <w:lang w:eastAsia="pt-BR"/>
        </w:rPr>
        <w:t>PLATÃO</w:t>
      </w:r>
    </w:p>
    <w:p w:rsidR="001D4D9F" w:rsidRPr="001D4D9F" w:rsidRDefault="001D4D9F" w:rsidP="002E0663">
      <w:pPr>
        <w:spacing w:after="0"/>
        <w:ind w:firstLine="0"/>
        <w:rPr>
          <w:lang w:eastAsia="pt-BR"/>
        </w:rPr>
      </w:pPr>
      <w:r w:rsidRPr="001D4D9F">
        <w:rPr>
          <w:lang w:eastAsia="pt-BR"/>
        </w:rPr>
        <w:t xml:space="preserve">“A REPÚBLICA” - Fundação </w:t>
      </w:r>
      <w:proofErr w:type="spellStart"/>
      <w:r w:rsidRPr="001D4D9F">
        <w:rPr>
          <w:lang w:eastAsia="pt-BR"/>
        </w:rPr>
        <w:t>Calouste</w:t>
      </w:r>
      <w:proofErr w:type="spellEnd"/>
      <w:r w:rsidRPr="001D4D9F">
        <w:rPr>
          <w:lang w:eastAsia="pt-BR"/>
        </w:rPr>
        <w:t xml:space="preserve"> </w:t>
      </w:r>
      <w:proofErr w:type="spellStart"/>
      <w:r w:rsidRPr="001D4D9F">
        <w:rPr>
          <w:lang w:eastAsia="pt-BR"/>
        </w:rPr>
        <w:t>Gulbekian</w:t>
      </w:r>
      <w:proofErr w:type="spellEnd"/>
      <w:r w:rsidRPr="001D4D9F">
        <w:rPr>
          <w:lang w:eastAsia="pt-BR"/>
        </w:rPr>
        <w:t xml:space="preserve"> 6ª edição</w:t>
      </w:r>
    </w:p>
    <w:p w:rsidR="001D4D9F" w:rsidRPr="001D4D9F" w:rsidRDefault="001D4D9F" w:rsidP="002E0663">
      <w:pPr>
        <w:spacing w:after="0"/>
        <w:ind w:firstLine="0"/>
        <w:rPr>
          <w:lang w:eastAsia="pt-BR"/>
        </w:rPr>
      </w:pPr>
    </w:p>
    <w:p w:rsidR="001D4D9F" w:rsidRPr="001D4D9F" w:rsidRDefault="001D4D9F" w:rsidP="002E0663">
      <w:pPr>
        <w:spacing w:after="0"/>
        <w:ind w:firstLine="0"/>
        <w:rPr>
          <w:lang w:eastAsia="pt-BR"/>
        </w:rPr>
      </w:pPr>
      <w:r w:rsidRPr="001D4D9F">
        <w:rPr>
          <w:lang w:eastAsia="pt-BR"/>
        </w:rPr>
        <w:t>PLINIO A. BRANCO</w:t>
      </w:r>
    </w:p>
    <w:p w:rsidR="001D4D9F" w:rsidRPr="001D4D9F" w:rsidRDefault="001D4D9F" w:rsidP="002E0663">
      <w:pPr>
        <w:spacing w:after="0"/>
        <w:ind w:firstLine="0"/>
        <w:rPr>
          <w:lang w:eastAsia="pt-BR"/>
        </w:rPr>
      </w:pPr>
      <w:r w:rsidRPr="001D4D9F">
        <w:rPr>
          <w:lang w:eastAsia="pt-BR"/>
        </w:rPr>
        <w:t>“SINARQUIA</w:t>
      </w:r>
      <w:proofErr w:type="gramStart"/>
      <w:r w:rsidRPr="001D4D9F">
        <w:rPr>
          <w:lang w:eastAsia="pt-BR"/>
        </w:rPr>
        <w:t xml:space="preserve">  </w:t>
      </w:r>
      <w:proofErr w:type="gramEnd"/>
      <w:r w:rsidRPr="001D4D9F">
        <w:rPr>
          <w:lang w:eastAsia="pt-BR"/>
        </w:rPr>
        <w:t>- A NOVA ORDEM SOCIAL” . Editora Piratininga SP</w:t>
      </w:r>
    </w:p>
    <w:p w:rsidR="001D4D9F" w:rsidRPr="001D4D9F" w:rsidRDefault="001D4D9F" w:rsidP="002E0663">
      <w:pPr>
        <w:spacing w:after="0"/>
        <w:ind w:firstLine="0"/>
        <w:rPr>
          <w:lang w:eastAsia="pt-BR"/>
        </w:rPr>
      </w:pPr>
    </w:p>
    <w:p w:rsidR="001D4D9F" w:rsidRPr="001D4D9F" w:rsidRDefault="001D4D9F" w:rsidP="002E0663">
      <w:pPr>
        <w:spacing w:after="0"/>
        <w:ind w:firstLine="0"/>
        <w:rPr>
          <w:lang w:eastAsia="pt-BR"/>
        </w:rPr>
      </w:pPr>
      <w:r w:rsidRPr="001D4D9F">
        <w:rPr>
          <w:lang w:eastAsia="pt-BR"/>
        </w:rPr>
        <w:t>RONALDO POLETTI</w:t>
      </w:r>
    </w:p>
    <w:p w:rsidR="001D4D9F" w:rsidRPr="001D4D9F" w:rsidRDefault="001D4D9F" w:rsidP="002E0663">
      <w:pPr>
        <w:spacing w:after="0"/>
        <w:ind w:firstLine="0"/>
        <w:rPr>
          <w:lang w:eastAsia="pt-BR"/>
        </w:rPr>
      </w:pPr>
      <w:proofErr w:type="gramStart"/>
      <w:r w:rsidRPr="001D4D9F">
        <w:rPr>
          <w:lang w:eastAsia="pt-BR"/>
        </w:rPr>
        <w:t>CONSTITUIÇÃO ANOTADA”</w:t>
      </w:r>
      <w:proofErr w:type="gramEnd"/>
      <w:r w:rsidRPr="001D4D9F">
        <w:rPr>
          <w:lang w:eastAsia="pt-BR"/>
        </w:rPr>
        <w:t xml:space="preserve"> –Editora Forense 2009.</w:t>
      </w:r>
    </w:p>
    <w:p w:rsidR="001D4D9F" w:rsidRPr="001D4D9F" w:rsidRDefault="001D4D9F" w:rsidP="002E0663">
      <w:pPr>
        <w:spacing w:after="0"/>
        <w:ind w:firstLine="0"/>
        <w:rPr>
          <w:lang w:eastAsia="pt-BR"/>
        </w:rPr>
      </w:pPr>
    </w:p>
    <w:p w:rsidR="001D4D9F" w:rsidRPr="001D4D9F" w:rsidRDefault="001D4D9F" w:rsidP="002E0663">
      <w:pPr>
        <w:spacing w:after="0"/>
        <w:ind w:firstLine="0"/>
        <w:rPr>
          <w:lang w:eastAsia="pt-BR"/>
        </w:rPr>
      </w:pPr>
      <w:r w:rsidRPr="001D4D9F">
        <w:rPr>
          <w:lang w:eastAsia="pt-BR"/>
        </w:rPr>
        <w:t>ROUSSEAU – JEAN-JACQUES</w:t>
      </w:r>
    </w:p>
    <w:p w:rsidR="001D4D9F" w:rsidRPr="001D4D9F" w:rsidRDefault="001D4D9F" w:rsidP="002E0663">
      <w:pPr>
        <w:spacing w:after="0"/>
        <w:ind w:firstLine="0"/>
        <w:rPr>
          <w:lang w:eastAsia="pt-BR"/>
        </w:rPr>
      </w:pPr>
      <w:r w:rsidRPr="001D4D9F">
        <w:rPr>
          <w:lang w:eastAsia="pt-BR"/>
        </w:rPr>
        <w:t>“DO CONTRATO SOCIAL OU PRINCÍPIOS DE DIREITO POLÍTICO”</w:t>
      </w:r>
      <w:proofErr w:type="gramStart"/>
      <w:r w:rsidRPr="001D4D9F">
        <w:rPr>
          <w:lang w:eastAsia="pt-BR"/>
        </w:rPr>
        <w:t xml:space="preserve">  </w:t>
      </w:r>
      <w:proofErr w:type="spellStart"/>
      <w:proofErr w:type="gramEnd"/>
      <w:r w:rsidRPr="001D4D9F">
        <w:rPr>
          <w:lang w:eastAsia="pt-BR"/>
        </w:rPr>
        <w:t>Hemus</w:t>
      </w:r>
      <w:proofErr w:type="spellEnd"/>
      <w:r w:rsidRPr="001D4D9F">
        <w:rPr>
          <w:lang w:eastAsia="pt-BR"/>
        </w:rPr>
        <w:t xml:space="preserve"> Editora </w:t>
      </w:r>
      <w:proofErr w:type="spellStart"/>
      <w:r w:rsidRPr="001D4D9F">
        <w:rPr>
          <w:lang w:eastAsia="pt-BR"/>
        </w:rPr>
        <w:t>Ltda</w:t>
      </w:r>
      <w:proofErr w:type="spellEnd"/>
    </w:p>
    <w:p w:rsidR="001D4D9F" w:rsidRPr="001D4D9F" w:rsidRDefault="001D4D9F" w:rsidP="002E0663">
      <w:pPr>
        <w:spacing w:after="0"/>
        <w:rPr>
          <w:lang w:eastAsia="pt-BR"/>
        </w:rPr>
      </w:pPr>
    </w:p>
    <w:p w:rsidR="001D4D9F" w:rsidRPr="001D4D9F" w:rsidRDefault="001D4D9F" w:rsidP="002E0663">
      <w:pPr>
        <w:spacing w:after="0"/>
        <w:rPr>
          <w:lang w:eastAsia="pt-BR"/>
        </w:rPr>
      </w:pPr>
      <w:r w:rsidRPr="001D4D9F">
        <w:rPr>
          <w:lang w:eastAsia="pt-BR"/>
        </w:rPr>
        <w:t>---------------X---------------</w:t>
      </w:r>
    </w:p>
    <w:p w:rsidR="001D4D9F" w:rsidRPr="001D4D9F" w:rsidRDefault="001D4D9F" w:rsidP="002E0663">
      <w:pPr>
        <w:spacing w:after="0"/>
        <w:rPr>
          <w:lang w:eastAsia="pt-BR"/>
        </w:rPr>
      </w:pPr>
    </w:p>
    <w:p w:rsidR="001D4D9F" w:rsidRPr="001D4D9F" w:rsidRDefault="001D4D9F" w:rsidP="002E0663">
      <w:pPr>
        <w:spacing w:after="0"/>
        <w:rPr>
          <w:lang w:eastAsia="pt-BR"/>
        </w:rPr>
      </w:pPr>
    </w:p>
    <w:p w:rsidR="001D4D9F" w:rsidRPr="001D4D9F" w:rsidRDefault="001D4D9F" w:rsidP="002E0663">
      <w:pPr>
        <w:spacing w:after="0"/>
        <w:rPr>
          <w:lang w:eastAsia="pt-BR"/>
        </w:rPr>
      </w:pPr>
    </w:p>
    <w:p w:rsidR="001D4D9F" w:rsidRPr="001D4D9F" w:rsidRDefault="001D4D9F" w:rsidP="002E0663">
      <w:pPr>
        <w:spacing w:after="0"/>
        <w:rPr>
          <w:lang w:eastAsia="pt-BR"/>
        </w:rPr>
      </w:pPr>
    </w:p>
    <w:p w:rsidR="00040F97" w:rsidRPr="00944962" w:rsidRDefault="00040F97" w:rsidP="002E0663">
      <w:pPr>
        <w:spacing w:after="0"/>
      </w:pPr>
    </w:p>
    <w:p w:rsidR="00040F97" w:rsidRPr="00944962" w:rsidRDefault="00040F97" w:rsidP="00642743"/>
    <w:p w:rsidR="00040F97" w:rsidRPr="00944962" w:rsidRDefault="00040F97" w:rsidP="00642743"/>
    <w:p w:rsidR="00040F97" w:rsidRPr="00944962" w:rsidRDefault="00040F97" w:rsidP="00642743"/>
    <w:p w:rsidR="00694F86" w:rsidRPr="00944962" w:rsidRDefault="00694F86" w:rsidP="00642743"/>
    <w:p w:rsidR="00C74FD1" w:rsidRPr="00944962" w:rsidRDefault="00C74FD1" w:rsidP="00642743">
      <w:pPr>
        <w:pStyle w:val="Corpodetexto"/>
      </w:pPr>
    </w:p>
    <w:p w:rsidR="00A40983" w:rsidRPr="00944962" w:rsidRDefault="00A40983" w:rsidP="00642743"/>
    <w:sectPr w:rsidR="00A40983" w:rsidRPr="00944962" w:rsidSect="006164BB">
      <w:headerReference w:type="default" r:id="rId8"/>
      <w:footnotePr>
        <w:pos w:val="beneathText"/>
      </w:footnotePr>
      <w:type w:val="continuous"/>
      <w:pgSz w:w="12240" w:h="15840"/>
      <w:pgMar w:top="1417" w:right="1701" w:bottom="1417" w:left="1701" w:header="720" w:footer="72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DA9" w:rsidRDefault="002B2DA9" w:rsidP="00642743">
      <w:r>
        <w:separator/>
      </w:r>
    </w:p>
  </w:endnote>
  <w:endnote w:type="continuationSeparator" w:id="0">
    <w:p w:rsidR="002B2DA9" w:rsidRDefault="002B2DA9" w:rsidP="00642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DA9" w:rsidRDefault="002B2DA9" w:rsidP="00642743">
      <w:r>
        <w:separator/>
      </w:r>
    </w:p>
  </w:footnote>
  <w:footnote w:type="continuationSeparator" w:id="0">
    <w:p w:rsidR="002B2DA9" w:rsidRDefault="002B2DA9" w:rsidP="00642743">
      <w:r>
        <w:continuationSeparator/>
      </w:r>
    </w:p>
  </w:footnote>
  <w:footnote w:id="1">
    <w:p w:rsidR="001D6BA9" w:rsidRDefault="001D6BA9" w:rsidP="00CF0FC8">
      <w:pPr>
        <w:pStyle w:val="Textodenotaderodap"/>
        <w:spacing w:after="0"/>
      </w:pPr>
      <w:r>
        <w:rPr>
          <w:rStyle w:val="Refdenotaderodap"/>
        </w:rPr>
        <w:footnoteRef/>
      </w:r>
      <w:r>
        <w:t xml:space="preserve">  Telles, </w:t>
      </w:r>
      <w:r w:rsidRPr="00944962">
        <w:t>Goffredo</w:t>
      </w:r>
      <w:r>
        <w:t xml:space="preserve"> da Silva, Iniciação na ciência do direito, 2002, pag. </w:t>
      </w:r>
      <w:proofErr w:type="gramStart"/>
      <w:r>
        <w:t>361</w:t>
      </w:r>
      <w:proofErr w:type="gramEnd"/>
    </w:p>
  </w:footnote>
  <w:footnote w:id="2">
    <w:p w:rsidR="001D6BA9" w:rsidRDefault="001D6BA9" w:rsidP="00CF0FC8">
      <w:pPr>
        <w:pStyle w:val="Textodenotaderodap"/>
        <w:spacing w:after="0"/>
      </w:pPr>
      <w:r>
        <w:rPr>
          <w:rStyle w:val="Refdenotaderodap"/>
        </w:rPr>
        <w:footnoteRef/>
      </w:r>
      <w:r>
        <w:t xml:space="preserve">  </w:t>
      </w:r>
      <w:proofErr w:type="gramStart"/>
      <w:r>
        <w:t>idem</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BA9" w:rsidRDefault="002205DF" w:rsidP="00642743">
    <w:pPr>
      <w:pStyle w:val="Cabealho"/>
      <w:jc w:val="right"/>
    </w:pPr>
    <w:r>
      <w:fldChar w:fldCharType="begin"/>
    </w:r>
    <w:r w:rsidR="008361E2">
      <w:instrText xml:space="preserve"> PAGE   \* MERGEFORMAT </w:instrText>
    </w:r>
    <w:r>
      <w:fldChar w:fldCharType="separate"/>
    </w:r>
    <w:r w:rsidR="00023BE0">
      <w:rPr>
        <w:noProof/>
      </w:rPr>
      <w:t>24</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BF779F"/>
    <w:multiLevelType w:val="hybridMultilevel"/>
    <w:tmpl w:val="BE322E70"/>
    <w:lvl w:ilvl="0" w:tplc="2146C1D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displayBackgroundShape/>
  <w:proofState w:spelling="clean" w:grammar="clean"/>
  <w:stylePaneFormatFilter w:val="3F01"/>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82"/>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4F445C"/>
    <w:rsid w:val="00010961"/>
    <w:rsid w:val="000136AF"/>
    <w:rsid w:val="00022B03"/>
    <w:rsid w:val="00023B94"/>
    <w:rsid w:val="00023BE0"/>
    <w:rsid w:val="000251F6"/>
    <w:rsid w:val="00034220"/>
    <w:rsid w:val="00040F97"/>
    <w:rsid w:val="000449A4"/>
    <w:rsid w:val="0004794D"/>
    <w:rsid w:val="000546A4"/>
    <w:rsid w:val="00054DF5"/>
    <w:rsid w:val="00065611"/>
    <w:rsid w:val="00076890"/>
    <w:rsid w:val="00093CA6"/>
    <w:rsid w:val="000A0935"/>
    <w:rsid w:val="000A20BB"/>
    <w:rsid w:val="000A5884"/>
    <w:rsid w:val="000C0046"/>
    <w:rsid w:val="000D17AE"/>
    <w:rsid w:val="000D459F"/>
    <w:rsid w:val="000D5BF4"/>
    <w:rsid w:val="000F088A"/>
    <w:rsid w:val="000F6E44"/>
    <w:rsid w:val="00107502"/>
    <w:rsid w:val="00124281"/>
    <w:rsid w:val="0013265D"/>
    <w:rsid w:val="001347AC"/>
    <w:rsid w:val="001B765D"/>
    <w:rsid w:val="001D4D9F"/>
    <w:rsid w:val="001D6BA9"/>
    <w:rsid w:val="001E0231"/>
    <w:rsid w:val="001E6624"/>
    <w:rsid w:val="001F51F7"/>
    <w:rsid w:val="001F6A33"/>
    <w:rsid w:val="002107B5"/>
    <w:rsid w:val="002205DF"/>
    <w:rsid w:val="00222FB3"/>
    <w:rsid w:val="00223A69"/>
    <w:rsid w:val="00224F59"/>
    <w:rsid w:val="0024148A"/>
    <w:rsid w:val="002528F4"/>
    <w:rsid w:val="00262D30"/>
    <w:rsid w:val="002650C4"/>
    <w:rsid w:val="002766BB"/>
    <w:rsid w:val="002779EF"/>
    <w:rsid w:val="00282DFB"/>
    <w:rsid w:val="00286246"/>
    <w:rsid w:val="0029081D"/>
    <w:rsid w:val="002932C2"/>
    <w:rsid w:val="002A1EB2"/>
    <w:rsid w:val="002A2EF9"/>
    <w:rsid w:val="002A5F9F"/>
    <w:rsid w:val="002B2DA9"/>
    <w:rsid w:val="002D19DD"/>
    <w:rsid w:val="002E0663"/>
    <w:rsid w:val="002E2792"/>
    <w:rsid w:val="002F232D"/>
    <w:rsid w:val="003070A1"/>
    <w:rsid w:val="00322CAA"/>
    <w:rsid w:val="00330AE7"/>
    <w:rsid w:val="0036120A"/>
    <w:rsid w:val="00394A6A"/>
    <w:rsid w:val="003A0328"/>
    <w:rsid w:val="003B6698"/>
    <w:rsid w:val="003C074F"/>
    <w:rsid w:val="003C7CCD"/>
    <w:rsid w:val="003E3519"/>
    <w:rsid w:val="00403A3C"/>
    <w:rsid w:val="00415BF9"/>
    <w:rsid w:val="004376C5"/>
    <w:rsid w:val="004428B7"/>
    <w:rsid w:val="0044665E"/>
    <w:rsid w:val="0046618E"/>
    <w:rsid w:val="00471F10"/>
    <w:rsid w:val="00483168"/>
    <w:rsid w:val="004B13AC"/>
    <w:rsid w:val="004C009E"/>
    <w:rsid w:val="004D1BC8"/>
    <w:rsid w:val="004E0702"/>
    <w:rsid w:val="004E1AE9"/>
    <w:rsid w:val="004F445C"/>
    <w:rsid w:val="004F6371"/>
    <w:rsid w:val="00505741"/>
    <w:rsid w:val="00515ECC"/>
    <w:rsid w:val="005252CF"/>
    <w:rsid w:val="00530A3F"/>
    <w:rsid w:val="0053180E"/>
    <w:rsid w:val="005371EE"/>
    <w:rsid w:val="005565C0"/>
    <w:rsid w:val="005672CB"/>
    <w:rsid w:val="0057625F"/>
    <w:rsid w:val="00576FAE"/>
    <w:rsid w:val="00584C56"/>
    <w:rsid w:val="00586FF2"/>
    <w:rsid w:val="005A08BB"/>
    <w:rsid w:val="005A5C70"/>
    <w:rsid w:val="005B14DE"/>
    <w:rsid w:val="005B4FB0"/>
    <w:rsid w:val="005D1056"/>
    <w:rsid w:val="005D67DF"/>
    <w:rsid w:val="005F39CA"/>
    <w:rsid w:val="006164BB"/>
    <w:rsid w:val="00622E40"/>
    <w:rsid w:val="0063623D"/>
    <w:rsid w:val="006368E6"/>
    <w:rsid w:val="00642743"/>
    <w:rsid w:val="00642EAC"/>
    <w:rsid w:val="0065039A"/>
    <w:rsid w:val="00654818"/>
    <w:rsid w:val="00683610"/>
    <w:rsid w:val="00694F86"/>
    <w:rsid w:val="006A018E"/>
    <w:rsid w:val="006A19BD"/>
    <w:rsid w:val="006A26DB"/>
    <w:rsid w:val="006C306A"/>
    <w:rsid w:val="006C307A"/>
    <w:rsid w:val="006C5726"/>
    <w:rsid w:val="006E5B24"/>
    <w:rsid w:val="00721AE5"/>
    <w:rsid w:val="00723631"/>
    <w:rsid w:val="0072524C"/>
    <w:rsid w:val="007306B5"/>
    <w:rsid w:val="00734E86"/>
    <w:rsid w:val="0075283E"/>
    <w:rsid w:val="00752969"/>
    <w:rsid w:val="00752990"/>
    <w:rsid w:val="00757C05"/>
    <w:rsid w:val="007651CD"/>
    <w:rsid w:val="00766414"/>
    <w:rsid w:val="00770816"/>
    <w:rsid w:val="00777C3D"/>
    <w:rsid w:val="00793450"/>
    <w:rsid w:val="007B2CFE"/>
    <w:rsid w:val="007B5E88"/>
    <w:rsid w:val="007B7A9F"/>
    <w:rsid w:val="007C281F"/>
    <w:rsid w:val="007D7641"/>
    <w:rsid w:val="00810567"/>
    <w:rsid w:val="00815176"/>
    <w:rsid w:val="00830814"/>
    <w:rsid w:val="00835CD3"/>
    <w:rsid w:val="008361E2"/>
    <w:rsid w:val="00836762"/>
    <w:rsid w:val="00863EA9"/>
    <w:rsid w:val="00870F70"/>
    <w:rsid w:val="00872B6E"/>
    <w:rsid w:val="008743DA"/>
    <w:rsid w:val="00877CE3"/>
    <w:rsid w:val="008B3431"/>
    <w:rsid w:val="008C258D"/>
    <w:rsid w:val="008E0EBB"/>
    <w:rsid w:val="008E1C7D"/>
    <w:rsid w:val="008E1EBF"/>
    <w:rsid w:val="008E3B76"/>
    <w:rsid w:val="008E4329"/>
    <w:rsid w:val="009003E7"/>
    <w:rsid w:val="00916F79"/>
    <w:rsid w:val="00921D1C"/>
    <w:rsid w:val="009239B1"/>
    <w:rsid w:val="0092738B"/>
    <w:rsid w:val="00944962"/>
    <w:rsid w:val="009531B4"/>
    <w:rsid w:val="00956AA6"/>
    <w:rsid w:val="00986F78"/>
    <w:rsid w:val="009A28CD"/>
    <w:rsid w:val="009A695F"/>
    <w:rsid w:val="009B1AA0"/>
    <w:rsid w:val="009B21DD"/>
    <w:rsid w:val="009B2B2A"/>
    <w:rsid w:val="009C738A"/>
    <w:rsid w:val="009C7B0C"/>
    <w:rsid w:val="009D0314"/>
    <w:rsid w:val="009E07BA"/>
    <w:rsid w:val="009E722D"/>
    <w:rsid w:val="009F32AE"/>
    <w:rsid w:val="009F67A2"/>
    <w:rsid w:val="00A11617"/>
    <w:rsid w:val="00A13C6C"/>
    <w:rsid w:val="00A27278"/>
    <w:rsid w:val="00A40983"/>
    <w:rsid w:val="00A43B42"/>
    <w:rsid w:val="00A454BA"/>
    <w:rsid w:val="00A62808"/>
    <w:rsid w:val="00A77BF1"/>
    <w:rsid w:val="00A86095"/>
    <w:rsid w:val="00AB68F8"/>
    <w:rsid w:val="00AC021B"/>
    <w:rsid w:val="00AC2346"/>
    <w:rsid w:val="00AC2CA3"/>
    <w:rsid w:val="00AD1BAB"/>
    <w:rsid w:val="00AD1DDE"/>
    <w:rsid w:val="00AD5A85"/>
    <w:rsid w:val="00AE3FF0"/>
    <w:rsid w:val="00AF0478"/>
    <w:rsid w:val="00B052D9"/>
    <w:rsid w:val="00B14C43"/>
    <w:rsid w:val="00B15349"/>
    <w:rsid w:val="00B25B91"/>
    <w:rsid w:val="00B35906"/>
    <w:rsid w:val="00B5082B"/>
    <w:rsid w:val="00B54CDE"/>
    <w:rsid w:val="00B55FBB"/>
    <w:rsid w:val="00B606C4"/>
    <w:rsid w:val="00B62A9F"/>
    <w:rsid w:val="00B7294F"/>
    <w:rsid w:val="00B76AE6"/>
    <w:rsid w:val="00B77243"/>
    <w:rsid w:val="00B80430"/>
    <w:rsid w:val="00B828D0"/>
    <w:rsid w:val="00B921D9"/>
    <w:rsid w:val="00BD08A8"/>
    <w:rsid w:val="00BE6AFB"/>
    <w:rsid w:val="00BF55C3"/>
    <w:rsid w:val="00BF7359"/>
    <w:rsid w:val="00C00BB1"/>
    <w:rsid w:val="00C0371B"/>
    <w:rsid w:val="00C2560E"/>
    <w:rsid w:val="00C273C3"/>
    <w:rsid w:val="00C36E02"/>
    <w:rsid w:val="00C52AE8"/>
    <w:rsid w:val="00C53C24"/>
    <w:rsid w:val="00C56A1E"/>
    <w:rsid w:val="00C70646"/>
    <w:rsid w:val="00C74FD1"/>
    <w:rsid w:val="00CA024B"/>
    <w:rsid w:val="00CB4156"/>
    <w:rsid w:val="00CC1B7A"/>
    <w:rsid w:val="00CD418F"/>
    <w:rsid w:val="00CF0FC8"/>
    <w:rsid w:val="00CF3DE3"/>
    <w:rsid w:val="00D006FD"/>
    <w:rsid w:val="00D04E58"/>
    <w:rsid w:val="00D10A1A"/>
    <w:rsid w:val="00D10AAD"/>
    <w:rsid w:val="00D27C32"/>
    <w:rsid w:val="00D34236"/>
    <w:rsid w:val="00D61420"/>
    <w:rsid w:val="00D637E2"/>
    <w:rsid w:val="00D82A62"/>
    <w:rsid w:val="00D84E42"/>
    <w:rsid w:val="00DC1F3F"/>
    <w:rsid w:val="00DC6DEB"/>
    <w:rsid w:val="00DD2241"/>
    <w:rsid w:val="00DD7D64"/>
    <w:rsid w:val="00DF6D5B"/>
    <w:rsid w:val="00E02EDE"/>
    <w:rsid w:val="00E03519"/>
    <w:rsid w:val="00E248D5"/>
    <w:rsid w:val="00E275D9"/>
    <w:rsid w:val="00E35150"/>
    <w:rsid w:val="00E573D6"/>
    <w:rsid w:val="00E642DC"/>
    <w:rsid w:val="00E70F91"/>
    <w:rsid w:val="00E804A9"/>
    <w:rsid w:val="00E84029"/>
    <w:rsid w:val="00E929BD"/>
    <w:rsid w:val="00E93C29"/>
    <w:rsid w:val="00E969C5"/>
    <w:rsid w:val="00EE3857"/>
    <w:rsid w:val="00EE3A90"/>
    <w:rsid w:val="00EE5988"/>
    <w:rsid w:val="00EF4F42"/>
    <w:rsid w:val="00F20B21"/>
    <w:rsid w:val="00F22DD3"/>
    <w:rsid w:val="00F31006"/>
    <w:rsid w:val="00F35167"/>
    <w:rsid w:val="00F46E56"/>
    <w:rsid w:val="00F56607"/>
    <w:rsid w:val="00F613EA"/>
    <w:rsid w:val="00F65AB0"/>
    <w:rsid w:val="00F7162B"/>
    <w:rsid w:val="00F75C32"/>
    <w:rsid w:val="00F75DF0"/>
    <w:rsid w:val="00F76CD1"/>
    <w:rsid w:val="00F76E09"/>
    <w:rsid w:val="00F840E9"/>
    <w:rsid w:val="00F8627E"/>
    <w:rsid w:val="00FA6974"/>
    <w:rsid w:val="00FC17CD"/>
    <w:rsid w:val="00FC2643"/>
    <w:rsid w:val="00FD5284"/>
    <w:rsid w:val="00FF00D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2743"/>
    <w:pPr>
      <w:suppressAutoHyphens/>
      <w:spacing w:after="240" w:line="360" w:lineRule="auto"/>
      <w:ind w:firstLine="1134"/>
      <w:jc w:val="both"/>
    </w:pPr>
    <w:rPr>
      <w:sz w:val="24"/>
      <w:szCs w:val="24"/>
      <w:lang w:eastAsia="ar-SA"/>
    </w:rPr>
  </w:style>
  <w:style w:type="paragraph" w:styleId="Ttulo1">
    <w:name w:val="heading 1"/>
    <w:basedOn w:val="Normal"/>
    <w:next w:val="Normal"/>
    <w:link w:val="Ttulo1Char"/>
    <w:qFormat/>
    <w:rsid w:val="00AD1BAB"/>
    <w:pPr>
      <w:keepNext/>
      <w:spacing w:before="240" w:after="60"/>
      <w:outlineLvl w:val="0"/>
    </w:pPr>
    <w:rPr>
      <w:rFonts w:ascii="Cambria"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224F59"/>
  </w:style>
  <w:style w:type="paragraph" w:customStyle="1" w:styleId="Captulo">
    <w:name w:val="Capítulo"/>
    <w:basedOn w:val="Normal"/>
    <w:next w:val="Corpodetexto"/>
    <w:rsid w:val="00224F59"/>
    <w:pPr>
      <w:keepNext/>
      <w:spacing w:before="240" w:after="120"/>
    </w:pPr>
    <w:rPr>
      <w:rFonts w:ascii="Arial" w:eastAsia="Lucida Sans Unicode" w:hAnsi="Arial" w:cs="Tahoma"/>
      <w:sz w:val="28"/>
      <w:szCs w:val="28"/>
    </w:rPr>
  </w:style>
  <w:style w:type="paragraph" w:styleId="Corpodetexto">
    <w:name w:val="Body Text"/>
    <w:basedOn w:val="Normal"/>
    <w:rsid w:val="00224F59"/>
    <w:pPr>
      <w:spacing w:after="120"/>
    </w:pPr>
  </w:style>
  <w:style w:type="paragraph" w:styleId="Lista">
    <w:name w:val="List"/>
    <w:basedOn w:val="Corpodetexto"/>
    <w:rsid w:val="00224F59"/>
    <w:rPr>
      <w:rFonts w:cs="Tahoma"/>
    </w:rPr>
  </w:style>
  <w:style w:type="paragraph" w:customStyle="1" w:styleId="Legenda1">
    <w:name w:val="Legenda1"/>
    <w:basedOn w:val="Normal"/>
    <w:rsid w:val="00224F59"/>
    <w:pPr>
      <w:suppressLineNumbers/>
      <w:spacing w:before="120" w:after="120"/>
    </w:pPr>
    <w:rPr>
      <w:rFonts w:cs="Tahoma"/>
      <w:i/>
      <w:iCs/>
    </w:rPr>
  </w:style>
  <w:style w:type="paragraph" w:customStyle="1" w:styleId="ndice">
    <w:name w:val="Índice"/>
    <w:basedOn w:val="Normal"/>
    <w:rsid w:val="00224F59"/>
    <w:pPr>
      <w:suppressLineNumbers/>
    </w:pPr>
    <w:rPr>
      <w:rFonts w:cs="Tahoma"/>
    </w:rPr>
  </w:style>
  <w:style w:type="character" w:styleId="Hyperlink">
    <w:name w:val="Hyperlink"/>
    <w:uiPriority w:val="99"/>
    <w:rsid w:val="00A40983"/>
    <w:rPr>
      <w:color w:val="000080"/>
      <w:u w:val="single"/>
    </w:rPr>
  </w:style>
  <w:style w:type="character" w:styleId="nfase">
    <w:name w:val="Emphasis"/>
    <w:qFormat/>
    <w:rsid w:val="00A40983"/>
    <w:rPr>
      <w:i/>
      <w:iCs/>
    </w:rPr>
  </w:style>
  <w:style w:type="paragraph" w:styleId="Cabealho">
    <w:name w:val="header"/>
    <w:basedOn w:val="Normal"/>
    <w:link w:val="CabealhoChar"/>
    <w:uiPriority w:val="99"/>
    <w:rsid w:val="00584C56"/>
    <w:pPr>
      <w:tabs>
        <w:tab w:val="center" w:pos="4252"/>
        <w:tab w:val="right" w:pos="8504"/>
      </w:tabs>
    </w:pPr>
  </w:style>
  <w:style w:type="character" w:customStyle="1" w:styleId="CabealhoChar">
    <w:name w:val="Cabeçalho Char"/>
    <w:link w:val="Cabealho"/>
    <w:uiPriority w:val="99"/>
    <w:rsid w:val="00584C56"/>
    <w:rPr>
      <w:sz w:val="24"/>
      <w:szCs w:val="24"/>
      <w:lang w:eastAsia="ar-SA"/>
    </w:rPr>
  </w:style>
  <w:style w:type="paragraph" w:styleId="Rodap">
    <w:name w:val="footer"/>
    <w:basedOn w:val="Normal"/>
    <w:link w:val="RodapChar"/>
    <w:rsid w:val="00584C56"/>
    <w:pPr>
      <w:tabs>
        <w:tab w:val="center" w:pos="4252"/>
        <w:tab w:val="right" w:pos="8504"/>
      </w:tabs>
    </w:pPr>
  </w:style>
  <w:style w:type="character" w:customStyle="1" w:styleId="RodapChar">
    <w:name w:val="Rodapé Char"/>
    <w:link w:val="Rodap"/>
    <w:rsid w:val="00584C56"/>
    <w:rPr>
      <w:sz w:val="24"/>
      <w:szCs w:val="24"/>
      <w:lang w:eastAsia="ar-SA"/>
    </w:rPr>
  </w:style>
  <w:style w:type="paragraph" w:styleId="Textodenotaderodap">
    <w:name w:val="footnote text"/>
    <w:basedOn w:val="Normal"/>
    <w:link w:val="TextodenotaderodapChar"/>
    <w:rsid w:val="00870F70"/>
    <w:rPr>
      <w:sz w:val="20"/>
      <w:szCs w:val="20"/>
    </w:rPr>
  </w:style>
  <w:style w:type="character" w:customStyle="1" w:styleId="TextodenotaderodapChar">
    <w:name w:val="Texto de nota de rodapé Char"/>
    <w:basedOn w:val="Fontepargpadro"/>
    <w:link w:val="Textodenotaderodap"/>
    <w:rsid w:val="00870F70"/>
    <w:rPr>
      <w:lang w:eastAsia="ar-SA"/>
    </w:rPr>
  </w:style>
  <w:style w:type="character" w:styleId="Refdenotaderodap">
    <w:name w:val="footnote reference"/>
    <w:basedOn w:val="Fontepargpadro"/>
    <w:rsid w:val="00870F70"/>
    <w:rPr>
      <w:vertAlign w:val="superscript"/>
    </w:rPr>
  </w:style>
  <w:style w:type="paragraph" w:styleId="Ttulo">
    <w:name w:val="Title"/>
    <w:basedOn w:val="Normal"/>
    <w:next w:val="Normal"/>
    <w:link w:val="TtuloChar"/>
    <w:qFormat/>
    <w:rsid w:val="00AD1BAB"/>
    <w:pPr>
      <w:spacing w:before="240" w:after="60"/>
      <w:jc w:val="center"/>
      <w:outlineLvl w:val="0"/>
    </w:pPr>
    <w:rPr>
      <w:rFonts w:ascii="Cambria" w:hAnsi="Cambria"/>
      <w:b/>
      <w:bCs/>
      <w:kern w:val="28"/>
      <w:sz w:val="32"/>
      <w:szCs w:val="32"/>
    </w:rPr>
  </w:style>
  <w:style w:type="character" w:customStyle="1" w:styleId="TtuloChar">
    <w:name w:val="Título Char"/>
    <w:basedOn w:val="Fontepargpadro"/>
    <w:link w:val="Ttulo"/>
    <w:rsid w:val="00AD1BAB"/>
    <w:rPr>
      <w:rFonts w:ascii="Cambria" w:eastAsia="Times New Roman" w:hAnsi="Cambria" w:cs="Times New Roman"/>
      <w:b/>
      <w:bCs/>
      <w:kern w:val="28"/>
      <w:sz w:val="32"/>
      <w:szCs w:val="32"/>
      <w:lang w:eastAsia="ar-SA"/>
    </w:rPr>
  </w:style>
  <w:style w:type="character" w:customStyle="1" w:styleId="Ttulo1Char">
    <w:name w:val="Título 1 Char"/>
    <w:basedOn w:val="Fontepargpadro"/>
    <w:link w:val="Ttulo1"/>
    <w:rsid w:val="00AD1BAB"/>
    <w:rPr>
      <w:rFonts w:ascii="Cambria" w:eastAsia="Times New Roman" w:hAnsi="Cambria" w:cs="Times New Roman"/>
      <w:b/>
      <w:bCs/>
      <w:kern w:val="32"/>
      <w:sz w:val="32"/>
      <w:szCs w:val="32"/>
      <w:lang w:eastAsia="ar-SA"/>
    </w:rPr>
  </w:style>
  <w:style w:type="character" w:styleId="TtulodoLivro">
    <w:name w:val="Book Title"/>
    <w:basedOn w:val="Fontepargpadro"/>
    <w:uiPriority w:val="33"/>
    <w:qFormat/>
    <w:rsid w:val="00AD1BAB"/>
    <w:rPr>
      <w:b/>
      <w:bCs/>
      <w:smallCaps/>
      <w:spacing w:val="5"/>
    </w:rPr>
  </w:style>
  <w:style w:type="paragraph" w:styleId="Subttulo">
    <w:name w:val="Subtitle"/>
    <w:basedOn w:val="Normal"/>
    <w:next w:val="Normal"/>
    <w:link w:val="SubttuloChar"/>
    <w:qFormat/>
    <w:rsid w:val="00AD1BAB"/>
    <w:pPr>
      <w:spacing w:after="60"/>
      <w:ind w:firstLine="0"/>
      <w:jc w:val="left"/>
      <w:outlineLvl w:val="1"/>
    </w:pPr>
    <w:rPr>
      <w:rFonts w:ascii="Cambria" w:hAnsi="Cambria"/>
    </w:rPr>
  </w:style>
  <w:style w:type="character" w:customStyle="1" w:styleId="SubttuloChar">
    <w:name w:val="Subtítulo Char"/>
    <w:basedOn w:val="Fontepargpadro"/>
    <w:link w:val="Subttulo"/>
    <w:rsid w:val="00AD1BAB"/>
    <w:rPr>
      <w:rFonts w:ascii="Cambria" w:eastAsia="Times New Roman" w:hAnsi="Cambria" w:cs="Times New Roman"/>
      <w:sz w:val="24"/>
      <w:szCs w:val="24"/>
      <w:lang w:eastAsia="ar-SA"/>
    </w:rPr>
  </w:style>
  <w:style w:type="paragraph" w:styleId="CabealhodoSumrio">
    <w:name w:val="TOC Heading"/>
    <w:basedOn w:val="Ttulo1"/>
    <w:next w:val="Normal"/>
    <w:uiPriority w:val="39"/>
    <w:semiHidden/>
    <w:unhideWhenUsed/>
    <w:qFormat/>
    <w:rsid w:val="001D6BA9"/>
    <w:pPr>
      <w:keepLines/>
      <w:suppressAutoHyphens w:val="0"/>
      <w:spacing w:before="480" w:after="0" w:line="276" w:lineRule="auto"/>
      <w:ind w:firstLine="0"/>
      <w:jc w:val="left"/>
      <w:outlineLvl w:val="9"/>
    </w:pPr>
    <w:rPr>
      <w:color w:val="365F91"/>
      <w:kern w:val="0"/>
      <w:sz w:val="28"/>
      <w:szCs w:val="28"/>
      <w:lang w:eastAsia="en-US"/>
    </w:rPr>
  </w:style>
  <w:style w:type="paragraph" w:styleId="Sumrio1">
    <w:name w:val="toc 1"/>
    <w:basedOn w:val="Normal"/>
    <w:next w:val="Normal"/>
    <w:autoRedefine/>
    <w:uiPriority w:val="39"/>
    <w:rsid w:val="001D6BA9"/>
  </w:style>
  <w:style w:type="paragraph" w:styleId="Sumrio2">
    <w:name w:val="toc 2"/>
    <w:basedOn w:val="Normal"/>
    <w:next w:val="Normal"/>
    <w:autoRedefine/>
    <w:uiPriority w:val="39"/>
    <w:rsid w:val="001D6BA9"/>
    <w:pPr>
      <w:ind w:left="240"/>
    </w:pPr>
  </w:style>
  <w:style w:type="paragraph" w:styleId="Citao">
    <w:name w:val="Quote"/>
    <w:basedOn w:val="Normal"/>
    <w:next w:val="Normal"/>
    <w:link w:val="CitaoChar"/>
    <w:uiPriority w:val="29"/>
    <w:qFormat/>
    <w:rsid w:val="00CF0FC8"/>
    <w:rPr>
      <w:i/>
      <w:iCs/>
      <w:color w:val="000000"/>
    </w:rPr>
  </w:style>
  <w:style w:type="character" w:customStyle="1" w:styleId="CitaoChar">
    <w:name w:val="Citação Char"/>
    <w:basedOn w:val="Fontepargpadro"/>
    <w:link w:val="Citao"/>
    <w:uiPriority w:val="29"/>
    <w:rsid w:val="00CF0FC8"/>
    <w:rPr>
      <w:i/>
      <w:iCs/>
      <w:color w:val="000000"/>
      <w:sz w:val="24"/>
      <w:szCs w:val="24"/>
      <w:lang w:eastAsia="ar-SA"/>
    </w:rPr>
  </w:style>
  <w:style w:type="paragraph" w:customStyle="1" w:styleId="CitaoLonga">
    <w:name w:val="Citação Longa"/>
    <w:basedOn w:val="Citao"/>
    <w:link w:val="CitaoLongaChar"/>
    <w:qFormat/>
    <w:rsid w:val="00CF0FC8"/>
    <w:pPr>
      <w:ind w:left="2268" w:firstLine="564"/>
    </w:pPr>
    <w:rPr>
      <w:i w:val="0"/>
      <w:sz w:val="20"/>
      <w:szCs w:val="20"/>
    </w:rPr>
  </w:style>
  <w:style w:type="character" w:customStyle="1" w:styleId="CitaoLongaChar">
    <w:name w:val="Citação Longa Char"/>
    <w:basedOn w:val="CitaoChar"/>
    <w:link w:val="CitaoLonga"/>
    <w:rsid w:val="00CF0FC8"/>
    <w:rPr>
      <w:i/>
      <w:iCs/>
      <w:color w:val="000000"/>
      <w:sz w:val="24"/>
      <w:szCs w:val="24"/>
      <w:lang w:eastAsia="ar-SA"/>
    </w:rPr>
  </w:style>
  <w:style w:type="paragraph" w:styleId="Textodebalo">
    <w:name w:val="Balloon Text"/>
    <w:basedOn w:val="Normal"/>
    <w:link w:val="TextodebaloChar"/>
    <w:rsid w:val="000C00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0C0046"/>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2743"/>
    <w:pPr>
      <w:suppressAutoHyphens/>
      <w:spacing w:after="240" w:line="360" w:lineRule="auto"/>
      <w:ind w:firstLine="1134"/>
      <w:jc w:val="both"/>
    </w:pPr>
    <w:rPr>
      <w:sz w:val="24"/>
      <w:szCs w:val="24"/>
      <w:lang w:eastAsia="ar-SA"/>
    </w:rPr>
  </w:style>
  <w:style w:type="paragraph" w:styleId="Ttulo1">
    <w:name w:val="heading 1"/>
    <w:basedOn w:val="Normal"/>
    <w:next w:val="Normal"/>
    <w:link w:val="Ttulo1Char"/>
    <w:qFormat/>
    <w:rsid w:val="00AD1BAB"/>
    <w:pPr>
      <w:keepNext/>
      <w:spacing w:before="240" w:after="60"/>
      <w:outlineLvl w:val="0"/>
    </w:pPr>
    <w:rPr>
      <w:rFonts w:ascii="Cambria"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character" w:styleId="Hyperlink">
    <w:name w:val="Hyperlink"/>
    <w:uiPriority w:val="99"/>
    <w:rsid w:val="00A40983"/>
    <w:rPr>
      <w:color w:val="000080"/>
      <w:u w:val="single"/>
    </w:rPr>
  </w:style>
  <w:style w:type="character" w:styleId="nfase">
    <w:name w:val="Emphasis"/>
    <w:qFormat/>
    <w:rsid w:val="00A40983"/>
    <w:rPr>
      <w:i/>
      <w:iCs/>
    </w:rPr>
  </w:style>
  <w:style w:type="paragraph" w:styleId="Cabealho">
    <w:name w:val="header"/>
    <w:basedOn w:val="Normal"/>
    <w:link w:val="CabealhoChar"/>
    <w:uiPriority w:val="99"/>
    <w:rsid w:val="00584C56"/>
    <w:pPr>
      <w:tabs>
        <w:tab w:val="center" w:pos="4252"/>
        <w:tab w:val="right" w:pos="8504"/>
      </w:tabs>
    </w:pPr>
  </w:style>
  <w:style w:type="character" w:customStyle="1" w:styleId="CabealhoChar">
    <w:name w:val="Cabeçalho Char"/>
    <w:link w:val="Cabealho"/>
    <w:uiPriority w:val="99"/>
    <w:rsid w:val="00584C56"/>
    <w:rPr>
      <w:sz w:val="24"/>
      <w:szCs w:val="24"/>
      <w:lang w:eastAsia="ar-SA"/>
    </w:rPr>
  </w:style>
  <w:style w:type="paragraph" w:styleId="Rodap">
    <w:name w:val="footer"/>
    <w:basedOn w:val="Normal"/>
    <w:link w:val="RodapChar"/>
    <w:rsid w:val="00584C56"/>
    <w:pPr>
      <w:tabs>
        <w:tab w:val="center" w:pos="4252"/>
        <w:tab w:val="right" w:pos="8504"/>
      </w:tabs>
    </w:pPr>
  </w:style>
  <w:style w:type="character" w:customStyle="1" w:styleId="RodapChar">
    <w:name w:val="Rodapé Char"/>
    <w:link w:val="Rodap"/>
    <w:rsid w:val="00584C56"/>
    <w:rPr>
      <w:sz w:val="24"/>
      <w:szCs w:val="24"/>
      <w:lang w:eastAsia="ar-SA"/>
    </w:rPr>
  </w:style>
  <w:style w:type="paragraph" w:styleId="Textodenotaderodap">
    <w:name w:val="footnote text"/>
    <w:basedOn w:val="Normal"/>
    <w:link w:val="TextodenotaderodapChar"/>
    <w:rsid w:val="00870F70"/>
    <w:rPr>
      <w:sz w:val="20"/>
      <w:szCs w:val="20"/>
    </w:rPr>
  </w:style>
  <w:style w:type="character" w:customStyle="1" w:styleId="TextodenotaderodapChar">
    <w:name w:val="Texto de nota de rodapé Char"/>
    <w:basedOn w:val="Fontepargpadro"/>
    <w:link w:val="Textodenotaderodap"/>
    <w:rsid w:val="00870F70"/>
    <w:rPr>
      <w:lang w:eastAsia="ar-SA"/>
    </w:rPr>
  </w:style>
  <w:style w:type="character" w:styleId="Refdenotaderodap">
    <w:name w:val="footnote reference"/>
    <w:basedOn w:val="Fontepargpadro"/>
    <w:rsid w:val="00870F70"/>
    <w:rPr>
      <w:vertAlign w:val="superscript"/>
    </w:rPr>
  </w:style>
  <w:style w:type="paragraph" w:styleId="Ttulo">
    <w:name w:val="Title"/>
    <w:basedOn w:val="Normal"/>
    <w:next w:val="Normal"/>
    <w:link w:val="TtuloChar"/>
    <w:qFormat/>
    <w:rsid w:val="00AD1BAB"/>
    <w:pPr>
      <w:spacing w:before="240" w:after="60"/>
      <w:jc w:val="center"/>
      <w:outlineLvl w:val="0"/>
    </w:pPr>
    <w:rPr>
      <w:rFonts w:ascii="Cambria" w:hAnsi="Cambria"/>
      <w:b/>
      <w:bCs/>
      <w:kern w:val="28"/>
      <w:sz w:val="32"/>
      <w:szCs w:val="32"/>
    </w:rPr>
  </w:style>
  <w:style w:type="character" w:customStyle="1" w:styleId="TtuloChar">
    <w:name w:val="Título Char"/>
    <w:basedOn w:val="Fontepargpadro"/>
    <w:link w:val="Ttulo"/>
    <w:rsid w:val="00AD1BAB"/>
    <w:rPr>
      <w:rFonts w:ascii="Cambria" w:eastAsia="Times New Roman" w:hAnsi="Cambria" w:cs="Times New Roman"/>
      <w:b/>
      <w:bCs/>
      <w:kern w:val="28"/>
      <w:sz w:val="32"/>
      <w:szCs w:val="32"/>
      <w:lang w:eastAsia="ar-SA"/>
    </w:rPr>
  </w:style>
  <w:style w:type="character" w:customStyle="1" w:styleId="Ttulo1Char">
    <w:name w:val="Título 1 Char"/>
    <w:basedOn w:val="Fontepargpadro"/>
    <w:link w:val="Ttulo1"/>
    <w:rsid w:val="00AD1BAB"/>
    <w:rPr>
      <w:rFonts w:ascii="Cambria" w:eastAsia="Times New Roman" w:hAnsi="Cambria" w:cs="Times New Roman"/>
      <w:b/>
      <w:bCs/>
      <w:kern w:val="32"/>
      <w:sz w:val="32"/>
      <w:szCs w:val="32"/>
      <w:lang w:eastAsia="ar-SA"/>
    </w:rPr>
  </w:style>
  <w:style w:type="character" w:styleId="TtulodoLivro">
    <w:name w:val="Book Title"/>
    <w:basedOn w:val="Fontepargpadro"/>
    <w:uiPriority w:val="33"/>
    <w:qFormat/>
    <w:rsid w:val="00AD1BAB"/>
    <w:rPr>
      <w:b/>
      <w:bCs/>
      <w:smallCaps/>
      <w:spacing w:val="5"/>
    </w:rPr>
  </w:style>
  <w:style w:type="paragraph" w:styleId="Subttulo">
    <w:name w:val="Subtitle"/>
    <w:basedOn w:val="Normal"/>
    <w:next w:val="Normal"/>
    <w:link w:val="SubttuloChar"/>
    <w:qFormat/>
    <w:rsid w:val="00AD1BAB"/>
    <w:pPr>
      <w:spacing w:after="60"/>
      <w:ind w:firstLine="0"/>
      <w:jc w:val="left"/>
      <w:outlineLvl w:val="1"/>
    </w:pPr>
    <w:rPr>
      <w:rFonts w:ascii="Cambria" w:hAnsi="Cambria"/>
    </w:rPr>
  </w:style>
  <w:style w:type="character" w:customStyle="1" w:styleId="SubttuloChar">
    <w:name w:val="Subtítulo Char"/>
    <w:basedOn w:val="Fontepargpadro"/>
    <w:link w:val="Subttulo"/>
    <w:rsid w:val="00AD1BAB"/>
    <w:rPr>
      <w:rFonts w:ascii="Cambria" w:eastAsia="Times New Roman" w:hAnsi="Cambria" w:cs="Times New Roman"/>
      <w:sz w:val="24"/>
      <w:szCs w:val="24"/>
      <w:lang w:eastAsia="ar-SA"/>
    </w:rPr>
  </w:style>
  <w:style w:type="paragraph" w:styleId="CabealhodoSumrio">
    <w:name w:val="TOC Heading"/>
    <w:basedOn w:val="Ttulo1"/>
    <w:next w:val="Normal"/>
    <w:uiPriority w:val="39"/>
    <w:semiHidden/>
    <w:unhideWhenUsed/>
    <w:qFormat/>
    <w:rsid w:val="001D6BA9"/>
    <w:pPr>
      <w:keepLines/>
      <w:suppressAutoHyphens w:val="0"/>
      <w:spacing w:before="480" w:after="0" w:line="276" w:lineRule="auto"/>
      <w:ind w:firstLine="0"/>
      <w:jc w:val="left"/>
      <w:outlineLvl w:val="9"/>
    </w:pPr>
    <w:rPr>
      <w:color w:val="365F91"/>
      <w:kern w:val="0"/>
      <w:sz w:val="28"/>
      <w:szCs w:val="28"/>
      <w:lang w:eastAsia="en-US"/>
    </w:rPr>
  </w:style>
  <w:style w:type="paragraph" w:styleId="Sumrio1">
    <w:name w:val="toc 1"/>
    <w:basedOn w:val="Normal"/>
    <w:next w:val="Normal"/>
    <w:autoRedefine/>
    <w:uiPriority w:val="39"/>
    <w:rsid w:val="001D6BA9"/>
  </w:style>
  <w:style w:type="paragraph" w:styleId="Sumrio2">
    <w:name w:val="toc 2"/>
    <w:basedOn w:val="Normal"/>
    <w:next w:val="Normal"/>
    <w:autoRedefine/>
    <w:uiPriority w:val="39"/>
    <w:rsid w:val="001D6BA9"/>
    <w:pPr>
      <w:ind w:left="240"/>
    </w:pPr>
  </w:style>
  <w:style w:type="paragraph" w:styleId="Citao">
    <w:name w:val="Quote"/>
    <w:basedOn w:val="Normal"/>
    <w:next w:val="Normal"/>
    <w:link w:val="CitaoChar"/>
    <w:uiPriority w:val="29"/>
    <w:qFormat/>
    <w:rsid w:val="00CF0FC8"/>
    <w:rPr>
      <w:i/>
      <w:iCs/>
      <w:color w:val="000000"/>
    </w:rPr>
  </w:style>
  <w:style w:type="character" w:customStyle="1" w:styleId="CitaoChar">
    <w:name w:val="Citação Char"/>
    <w:basedOn w:val="Fontepargpadro"/>
    <w:link w:val="Citao"/>
    <w:uiPriority w:val="29"/>
    <w:rsid w:val="00CF0FC8"/>
    <w:rPr>
      <w:i/>
      <w:iCs/>
      <w:color w:val="000000"/>
      <w:sz w:val="24"/>
      <w:szCs w:val="24"/>
      <w:lang w:eastAsia="ar-SA"/>
    </w:rPr>
  </w:style>
  <w:style w:type="paragraph" w:customStyle="1" w:styleId="CitaoLonga">
    <w:name w:val="Citação Longa"/>
    <w:basedOn w:val="Citao"/>
    <w:link w:val="CitaoLongaChar"/>
    <w:qFormat/>
    <w:rsid w:val="00CF0FC8"/>
    <w:pPr>
      <w:ind w:left="2268" w:firstLine="564"/>
    </w:pPr>
    <w:rPr>
      <w:i w:val="0"/>
      <w:sz w:val="20"/>
      <w:szCs w:val="20"/>
    </w:rPr>
  </w:style>
  <w:style w:type="character" w:customStyle="1" w:styleId="CitaoLongaChar">
    <w:name w:val="Citação Longa Char"/>
    <w:basedOn w:val="CitaoChar"/>
    <w:link w:val="CitaoLonga"/>
    <w:rsid w:val="00CF0FC8"/>
    <w:rPr>
      <w:i/>
      <w:iCs/>
      <w:color w:val="000000"/>
      <w:sz w:val="24"/>
      <w:szCs w:val="24"/>
      <w:lang w:eastAsia="ar-SA"/>
    </w:rPr>
  </w:style>
  <w:style w:type="paragraph" w:styleId="Textodebalo">
    <w:name w:val="Balloon Text"/>
    <w:basedOn w:val="Normal"/>
    <w:link w:val="TextodebaloChar"/>
    <w:rsid w:val="000C00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0C0046"/>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C24EA-38E9-42BA-B7A6-BC5695283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5566</Words>
  <Characters>30060</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SÚMULAS VINCULANTES E O CONTROLE DO JUDICIÁRIO</vt:lpstr>
    </vt:vector>
  </TitlesOfParts>
  <Company/>
  <LinksUpToDate>false</LinksUpToDate>
  <CharactersWithSpaces>35555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SÚMULAS VINCULANTES E O CONTROLE DO JUDICIÁRIO</dc:title>
  <dc:creator>PC</dc:creator>
  <cp:lastModifiedBy>Só-Notebooks</cp:lastModifiedBy>
  <cp:revision>6</cp:revision>
  <cp:lastPrinted>2014-05-22T22:15:00Z</cp:lastPrinted>
  <dcterms:created xsi:type="dcterms:W3CDTF">2014-05-22T21:58:00Z</dcterms:created>
  <dcterms:modified xsi:type="dcterms:W3CDTF">2014-06-23T14:24:00Z</dcterms:modified>
</cp:coreProperties>
</file>